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00"/>
        <w:tblW w:w="9747" w:type="dxa"/>
        <w:tblLayout w:type="fixed"/>
        <w:tblLook w:val="0000" w:firstRow="0" w:lastRow="0" w:firstColumn="0" w:lastColumn="0" w:noHBand="0" w:noVBand="0"/>
      </w:tblPr>
      <w:tblGrid>
        <w:gridCol w:w="4361"/>
        <w:gridCol w:w="1417"/>
        <w:gridCol w:w="3969"/>
      </w:tblGrid>
      <w:tr w:rsidR="0062407F" w14:paraId="50E722EF" w14:textId="77777777" w:rsidTr="0012115A">
        <w:trPr>
          <w:trHeight w:val="3125"/>
        </w:trPr>
        <w:tc>
          <w:tcPr>
            <w:tcW w:w="4361" w:type="dxa"/>
            <w:vAlign w:val="center"/>
          </w:tcPr>
          <w:p w14:paraId="00D561B9" w14:textId="77777777" w:rsidR="003710CE" w:rsidRDefault="0062407F" w:rsidP="003710CE">
            <w:pPr>
              <w:pStyle w:val="PlainText"/>
              <w:snapToGrid w:val="0"/>
              <w:spacing w:after="60"/>
              <w:jc w:val="center"/>
              <w:rPr>
                <w:rFonts w:ascii="Arial" w:hAnsi="Arial"/>
                <w:b/>
                <w:sz w:val="24"/>
              </w:rPr>
            </w:pPr>
            <w:r w:rsidRPr="00754421">
              <w:rPr>
                <w:rFonts w:ascii="Arial" w:hAnsi="Arial"/>
                <w:b/>
                <w:noProof/>
                <w:sz w:val="24"/>
                <w:lang w:eastAsia="en-US"/>
              </w:rPr>
              <w:drawing>
                <wp:inline distT="0" distB="0" distL="0" distR="0" wp14:anchorId="1AB39CEC" wp14:editId="7797C466">
                  <wp:extent cx="2116667" cy="1864353"/>
                  <wp:effectExtent l="0" t="0" r="0" b="0"/>
                  <wp:docPr id="3" name="Picture 3" descr="C:\Users\Emmet\Desktop\HY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et\Desktop\HYC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845" cy="1920000"/>
                          </a:xfrm>
                          <a:prstGeom prst="rect">
                            <a:avLst/>
                          </a:prstGeom>
                          <a:noFill/>
                          <a:ln>
                            <a:noFill/>
                          </a:ln>
                        </pic:spPr>
                      </pic:pic>
                    </a:graphicData>
                  </a:graphic>
                </wp:inline>
              </w:drawing>
            </w:r>
          </w:p>
        </w:tc>
        <w:tc>
          <w:tcPr>
            <w:tcW w:w="1417" w:type="dxa"/>
          </w:tcPr>
          <w:p w14:paraId="1512A364" w14:textId="77777777" w:rsidR="003710CE" w:rsidRDefault="003710CE" w:rsidP="003710CE">
            <w:pPr>
              <w:pStyle w:val="PlainText"/>
              <w:jc w:val="center"/>
              <w:rPr>
                <w:rFonts w:ascii="Arial" w:hAnsi="Arial"/>
                <w:b/>
                <w:sz w:val="18"/>
                <w:szCs w:val="18"/>
              </w:rPr>
            </w:pPr>
          </w:p>
        </w:tc>
        <w:tc>
          <w:tcPr>
            <w:tcW w:w="3969" w:type="dxa"/>
            <w:vAlign w:val="center"/>
          </w:tcPr>
          <w:p w14:paraId="0712FB1D" w14:textId="77777777" w:rsidR="0062407F" w:rsidRDefault="0062407F" w:rsidP="003710CE">
            <w:pPr>
              <w:spacing w:before="80" w:after="60"/>
              <w:jc w:val="center"/>
            </w:pPr>
          </w:p>
          <w:p w14:paraId="7E3846F5" w14:textId="77777777" w:rsidR="0062407F" w:rsidRDefault="0062407F" w:rsidP="0062407F"/>
          <w:p w14:paraId="3EA812D4" w14:textId="1A8B8E02" w:rsidR="003710CE" w:rsidRPr="0062407F" w:rsidRDefault="0012115A" w:rsidP="0012115A">
            <w:r>
              <w:rPr>
                <w:noProof/>
                <w:lang w:val="en-US"/>
              </w:rPr>
              <w:drawing>
                <wp:inline distT="0" distB="0" distL="0" distR="0" wp14:anchorId="76D3B046" wp14:editId="6CC122CC">
                  <wp:extent cx="2427909" cy="672465"/>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8698" cy="689302"/>
                          </a:xfrm>
                          <a:prstGeom prst="rect">
                            <a:avLst/>
                          </a:prstGeom>
                        </pic:spPr>
                      </pic:pic>
                    </a:graphicData>
                  </a:graphic>
                </wp:inline>
              </w:drawing>
            </w:r>
          </w:p>
        </w:tc>
      </w:tr>
    </w:tbl>
    <w:p w14:paraId="0714360E" w14:textId="25E89855" w:rsidR="005710A2" w:rsidRDefault="0062407F" w:rsidP="0062407F">
      <w:pPr>
        <w:tabs>
          <w:tab w:val="left" w:pos="4040"/>
        </w:tabs>
        <w:autoSpaceDE w:val="0"/>
        <w:autoSpaceDN w:val="0"/>
        <w:adjustRightInd w:val="0"/>
        <w:spacing w:after="0" w:line="240" w:lineRule="auto"/>
        <w:jc w:val="center"/>
        <w:rPr>
          <w:rFonts w:ascii="Arial" w:hAnsi="Arial" w:cs="Arial"/>
          <w:b/>
          <w:bCs/>
          <w:color w:val="000000"/>
          <w:sz w:val="52"/>
          <w:szCs w:val="52"/>
        </w:rPr>
      </w:pPr>
      <w:r w:rsidRPr="0062407F">
        <w:rPr>
          <w:rFonts w:ascii="Arial" w:hAnsi="Arial" w:cs="Arial"/>
          <w:b/>
          <w:bCs/>
          <w:color w:val="000000"/>
          <w:sz w:val="52"/>
          <w:szCs w:val="52"/>
        </w:rPr>
        <w:t>DINGHY REGATTA 2019</w:t>
      </w:r>
    </w:p>
    <w:p w14:paraId="2D6A762D" w14:textId="7C96699D" w:rsidR="0062407F" w:rsidRDefault="00A127C9" w:rsidP="0062407F">
      <w:pPr>
        <w:tabs>
          <w:tab w:val="left" w:pos="4040"/>
        </w:tabs>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RESCHEDULED </w:t>
      </w:r>
      <w:r w:rsidR="0062407F" w:rsidRPr="0062407F">
        <w:rPr>
          <w:rFonts w:ascii="Arial" w:hAnsi="Arial" w:cs="Arial"/>
          <w:b/>
          <w:bCs/>
          <w:color w:val="000000"/>
          <w:sz w:val="36"/>
          <w:szCs w:val="36"/>
        </w:rPr>
        <w:t xml:space="preserve">Sunday </w:t>
      </w:r>
      <w:r>
        <w:rPr>
          <w:rFonts w:ascii="Arial" w:hAnsi="Arial" w:cs="Arial"/>
          <w:b/>
          <w:bCs/>
          <w:color w:val="000000"/>
          <w:sz w:val="36"/>
          <w:szCs w:val="36"/>
        </w:rPr>
        <w:t>1</w:t>
      </w:r>
      <w:r w:rsidRPr="00A127C9">
        <w:rPr>
          <w:rFonts w:ascii="Arial" w:hAnsi="Arial" w:cs="Arial"/>
          <w:b/>
          <w:bCs/>
          <w:color w:val="000000"/>
          <w:sz w:val="36"/>
          <w:szCs w:val="36"/>
          <w:vertAlign w:val="superscript"/>
        </w:rPr>
        <w:t>st</w:t>
      </w:r>
      <w:r>
        <w:rPr>
          <w:rFonts w:ascii="Arial" w:hAnsi="Arial" w:cs="Arial"/>
          <w:b/>
          <w:bCs/>
          <w:color w:val="000000"/>
          <w:sz w:val="36"/>
          <w:szCs w:val="36"/>
        </w:rPr>
        <w:t xml:space="preserve"> SEPTEMBER</w:t>
      </w:r>
      <w:r w:rsidR="0062407F" w:rsidRPr="0062407F">
        <w:rPr>
          <w:rFonts w:ascii="Arial" w:hAnsi="Arial" w:cs="Arial"/>
          <w:b/>
          <w:bCs/>
          <w:color w:val="000000"/>
          <w:sz w:val="36"/>
          <w:szCs w:val="36"/>
        </w:rPr>
        <w:t xml:space="preserve"> 2019</w:t>
      </w:r>
    </w:p>
    <w:p w14:paraId="684473F0" w14:textId="1A7E2A50" w:rsidR="0062407F" w:rsidRPr="00186A26" w:rsidRDefault="00E3485B" w:rsidP="0062407F">
      <w:pPr>
        <w:pStyle w:val="PlainText"/>
        <w:spacing w:after="100"/>
        <w:ind w:left="-864" w:right="-706"/>
        <w:jc w:val="center"/>
        <w:rPr>
          <w:rFonts w:ascii="Arial" w:hAnsi="Arial"/>
          <w:b/>
          <w:sz w:val="32"/>
          <w:szCs w:val="32"/>
          <w:u w:val="single"/>
        </w:rPr>
      </w:pPr>
      <w:r>
        <w:rPr>
          <w:rFonts w:ascii="Arial" w:hAnsi="Arial"/>
          <w:b/>
          <w:sz w:val="32"/>
          <w:szCs w:val="32"/>
          <w:u w:val="single"/>
        </w:rPr>
        <w:t xml:space="preserve">SAILING INSTRUCTIONS </w:t>
      </w:r>
    </w:p>
    <w:p w14:paraId="2520A4FE" w14:textId="77777777" w:rsidR="0062407F" w:rsidRPr="0062407F" w:rsidRDefault="0062407F" w:rsidP="0062407F">
      <w:pPr>
        <w:tabs>
          <w:tab w:val="left" w:pos="4040"/>
        </w:tabs>
        <w:autoSpaceDE w:val="0"/>
        <w:autoSpaceDN w:val="0"/>
        <w:adjustRightInd w:val="0"/>
        <w:spacing w:after="0" w:line="240" w:lineRule="auto"/>
        <w:jc w:val="center"/>
        <w:rPr>
          <w:rFonts w:ascii="Arial" w:hAnsi="Arial" w:cs="Arial"/>
          <w:b/>
          <w:bCs/>
          <w:color w:val="000000"/>
          <w:sz w:val="36"/>
          <w:szCs w:val="36"/>
        </w:rPr>
      </w:pPr>
    </w:p>
    <w:p w14:paraId="5C2E6BCB" w14:textId="73C25C71" w:rsidR="00E3485B" w:rsidRDefault="00E3485B" w:rsidP="00E3485B">
      <w:pPr>
        <w:numPr>
          <w:ilvl w:val="0"/>
          <w:numId w:val="6"/>
        </w:numPr>
        <w:tabs>
          <w:tab w:val="left" w:pos="2835"/>
        </w:tabs>
        <w:spacing w:after="0" w:line="240" w:lineRule="auto"/>
      </w:pPr>
      <w:r w:rsidRPr="00D40F69">
        <w:rPr>
          <w:b/>
        </w:rPr>
        <w:t>Rules</w:t>
      </w:r>
      <w:r>
        <w:rPr>
          <w:b/>
        </w:rPr>
        <w:t xml:space="preserve"> </w:t>
      </w:r>
      <w:r w:rsidRPr="00D40F69">
        <w:rPr>
          <w:b/>
        </w:rPr>
        <w:t>:</w:t>
      </w:r>
      <w:r w:rsidRPr="00D40F69">
        <w:br/>
      </w:r>
      <w:r>
        <w:t>The regatta will be governed by the Racing Rules of Sailing (RRS), the ISA Prescriptions, the Class Rules of each class, these Sailing Instructions and any amendments thereto.</w:t>
      </w:r>
    </w:p>
    <w:p w14:paraId="02615D5B" w14:textId="77777777" w:rsidR="00E3485B" w:rsidRDefault="00E3485B" w:rsidP="00E3485B">
      <w:pPr>
        <w:tabs>
          <w:tab w:val="left" w:pos="2835"/>
        </w:tabs>
        <w:spacing w:after="0" w:line="240" w:lineRule="auto"/>
        <w:ind w:left="502"/>
      </w:pPr>
    </w:p>
    <w:p w14:paraId="7BEA2BA0" w14:textId="77777777" w:rsidR="00E3485B" w:rsidRDefault="00E3485B" w:rsidP="00E3485B">
      <w:pPr>
        <w:numPr>
          <w:ilvl w:val="0"/>
          <w:numId w:val="6"/>
        </w:numPr>
        <w:spacing w:after="0" w:line="240" w:lineRule="auto"/>
      </w:pPr>
      <w:r>
        <w:rPr>
          <w:b/>
        </w:rPr>
        <w:t>Entries :</w:t>
      </w:r>
      <w:r>
        <w:rPr>
          <w:b/>
        </w:rPr>
        <w:br/>
      </w:r>
      <w:r>
        <w:t>Entries should be made before racing, accompanied by the appropriate Entry Fee.  All boats shall display the sail number under which they entered. Any boat wishing to use a different sail number shall request permission at the time of registration.</w:t>
      </w:r>
      <w:r>
        <w:br/>
      </w:r>
    </w:p>
    <w:p w14:paraId="61989401" w14:textId="77777777" w:rsidR="00E3485B" w:rsidRPr="00F76408" w:rsidRDefault="00E3485B" w:rsidP="00E3485B">
      <w:pPr>
        <w:pStyle w:val="Heading4"/>
        <w:tabs>
          <w:tab w:val="left" w:pos="426"/>
        </w:tabs>
        <w:rPr>
          <w:sz w:val="22"/>
        </w:rPr>
      </w:pPr>
      <w:r w:rsidRPr="00F76408">
        <w:rPr>
          <w:sz w:val="22"/>
        </w:rPr>
        <w:t>3.  Changes in Sailing Instructions</w:t>
      </w:r>
      <w:r w:rsidRPr="00F76408">
        <w:rPr>
          <w:sz w:val="22"/>
        </w:rPr>
        <w:tab/>
        <w:t>:</w:t>
      </w:r>
    </w:p>
    <w:p w14:paraId="13FC9598" w14:textId="4A0676D9" w:rsidR="00E3485B" w:rsidRDefault="00E3485B" w:rsidP="00E3485B">
      <w:pPr>
        <w:pStyle w:val="Heading4"/>
        <w:tabs>
          <w:tab w:val="left" w:pos="426"/>
        </w:tabs>
        <w:ind w:left="426"/>
        <w:rPr>
          <w:b w:val="0"/>
          <w:sz w:val="22"/>
        </w:rPr>
      </w:pPr>
      <w:r>
        <w:rPr>
          <w:b w:val="0"/>
          <w:sz w:val="22"/>
        </w:rPr>
        <w:t xml:space="preserve">Any change will be posted on the Official Notice Board in the Race Office before 0930 on Sunday </w:t>
      </w:r>
      <w:r w:rsidR="00A127C9">
        <w:rPr>
          <w:b w:val="0"/>
          <w:sz w:val="22"/>
        </w:rPr>
        <w:t>1</w:t>
      </w:r>
      <w:r w:rsidR="00A127C9" w:rsidRPr="00A127C9">
        <w:rPr>
          <w:b w:val="0"/>
          <w:sz w:val="22"/>
          <w:vertAlign w:val="superscript"/>
        </w:rPr>
        <w:t>st</w:t>
      </w:r>
      <w:r w:rsidR="00A127C9">
        <w:rPr>
          <w:b w:val="0"/>
          <w:sz w:val="22"/>
        </w:rPr>
        <w:t xml:space="preserve"> September 2019</w:t>
      </w:r>
      <w:r>
        <w:rPr>
          <w:b w:val="0"/>
          <w:sz w:val="22"/>
        </w:rPr>
        <w:t>.  Code Flag L will be displayed on the flagpole at the top of the Marina bridge to indicate that a change of instructions has been posted.</w:t>
      </w:r>
    </w:p>
    <w:p w14:paraId="7ED9A4B8" w14:textId="77777777" w:rsidR="00E3485B" w:rsidRPr="00E3485B" w:rsidRDefault="00E3485B" w:rsidP="00E3485B"/>
    <w:p w14:paraId="5C039BD8" w14:textId="77777777" w:rsidR="00E3485B" w:rsidRDefault="00E3485B" w:rsidP="00E3485B">
      <w:pPr>
        <w:numPr>
          <w:ilvl w:val="0"/>
          <w:numId w:val="5"/>
        </w:numPr>
        <w:tabs>
          <w:tab w:val="left" w:pos="2835"/>
        </w:tabs>
        <w:spacing w:after="0" w:line="240" w:lineRule="auto"/>
      </w:pPr>
      <w:r>
        <w:rPr>
          <w:b/>
        </w:rPr>
        <w:t>Signals Made Ashore :</w:t>
      </w:r>
      <w:r>
        <w:rPr>
          <w:b/>
        </w:rPr>
        <w:br/>
      </w:r>
      <w:r>
        <w:t>Signals made ashore will be displayed on the flagpole at the top of the Marina bridge.  Code Flag AP with two sound signals (one sound signal when lowered) means the race is postponed.  The warning signal will not be made less than one hour after AP is lowered.</w:t>
      </w:r>
    </w:p>
    <w:p w14:paraId="117E8D15" w14:textId="77777777" w:rsidR="00E3485B" w:rsidRDefault="00E3485B" w:rsidP="00E3485B">
      <w:pPr>
        <w:tabs>
          <w:tab w:val="left" w:pos="2835"/>
        </w:tabs>
        <w:ind w:left="2835" w:hanging="2693"/>
      </w:pPr>
    </w:p>
    <w:p w14:paraId="3EF7096A" w14:textId="77777777" w:rsidR="00E3485B" w:rsidRDefault="00E3485B" w:rsidP="00E3485B">
      <w:pPr>
        <w:numPr>
          <w:ilvl w:val="0"/>
          <w:numId w:val="4"/>
        </w:numPr>
        <w:tabs>
          <w:tab w:val="left" w:pos="2835"/>
        </w:tabs>
        <w:spacing w:after="0" w:line="240" w:lineRule="auto"/>
      </w:pPr>
      <w:r>
        <w:rPr>
          <w:b/>
        </w:rPr>
        <w:t>Races, Class Flags :</w:t>
      </w:r>
      <w:r>
        <w:rPr>
          <w:b/>
        </w:rPr>
        <w:br/>
      </w:r>
      <w:r>
        <w:t>The starting area and the racing area will be to the north of Howth Harbour.  Three races ‘back to back’ will be sailed, subsequent races to be started as soon as possible after the last. Starts shall be in accordance with RRS 26.</w:t>
      </w:r>
    </w:p>
    <w:p w14:paraId="2630F67C" w14:textId="77777777" w:rsidR="00E3485B" w:rsidRDefault="00E3485B" w:rsidP="00E3485B">
      <w:pPr>
        <w:tabs>
          <w:tab w:val="left" w:pos="2835"/>
        </w:tabs>
        <w:ind w:left="2835" w:hanging="2693"/>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01"/>
        <w:gridCol w:w="1720"/>
        <w:gridCol w:w="601"/>
        <w:gridCol w:w="1720"/>
        <w:gridCol w:w="601"/>
        <w:gridCol w:w="1720"/>
        <w:gridCol w:w="601"/>
      </w:tblGrid>
      <w:tr w:rsidR="00E3485B" w:rsidRPr="00806572" w14:paraId="3749AAF7" w14:textId="77777777" w:rsidTr="00EF36B6">
        <w:trPr>
          <w:gridAfter w:val="1"/>
          <w:wAfter w:w="601" w:type="dxa"/>
        </w:trPr>
        <w:tc>
          <w:tcPr>
            <w:tcW w:w="2802" w:type="dxa"/>
            <w:tcBorders>
              <w:top w:val="nil"/>
              <w:left w:val="nil"/>
              <w:bottom w:val="nil"/>
              <w:right w:val="nil"/>
            </w:tcBorders>
          </w:tcPr>
          <w:p w14:paraId="3F6CB7C2" w14:textId="77777777" w:rsidR="00E3485B" w:rsidRPr="00933265" w:rsidRDefault="00E3485B" w:rsidP="00481039">
            <w:pPr>
              <w:pStyle w:val="Heading3"/>
              <w:tabs>
                <w:tab w:val="left" w:pos="2835"/>
              </w:tabs>
              <w:ind w:left="2835" w:hanging="2693"/>
              <w:rPr>
                <w:sz w:val="22"/>
              </w:rPr>
            </w:pPr>
            <w:r w:rsidRPr="00933265">
              <w:rPr>
                <w:sz w:val="22"/>
              </w:rPr>
              <w:t>Class</w:t>
            </w:r>
          </w:p>
        </w:tc>
        <w:tc>
          <w:tcPr>
            <w:tcW w:w="2321" w:type="dxa"/>
            <w:gridSpan w:val="2"/>
            <w:tcBorders>
              <w:top w:val="nil"/>
              <w:left w:val="nil"/>
              <w:bottom w:val="nil"/>
              <w:right w:val="nil"/>
            </w:tcBorders>
          </w:tcPr>
          <w:p w14:paraId="48D2569B" w14:textId="77777777" w:rsidR="00E3485B" w:rsidRPr="00933265" w:rsidRDefault="00E3485B" w:rsidP="00481039">
            <w:pPr>
              <w:pStyle w:val="Heading3"/>
              <w:tabs>
                <w:tab w:val="left" w:pos="2835"/>
              </w:tabs>
              <w:ind w:left="2835" w:hanging="2693"/>
              <w:rPr>
                <w:sz w:val="22"/>
              </w:rPr>
            </w:pPr>
            <w:r w:rsidRPr="00933265">
              <w:rPr>
                <w:sz w:val="22"/>
              </w:rPr>
              <w:t>Flag</w:t>
            </w:r>
          </w:p>
        </w:tc>
        <w:tc>
          <w:tcPr>
            <w:tcW w:w="2321" w:type="dxa"/>
            <w:gridSpan w:val="2"/>
            <w:tcBorders>
              <w:top w:val="nil"/>
              <w:left w:val="nil"/>
              <w:bottom w:val="nil"/>
              <w:right w:val="nil"/>
            </w:tcBorders>
          </w:tcPr>
          <w:p w14:paraId="48515CF0" w14:textId="77777777" w:rsidR="00E3485B" w:rsidRPr="00933265" w:rsidRDefault="00E3485B" w:rsidP="00481039">
            <w:pPr>
              <w:pStyle w:val="Heading3"/>
              <w:tabs>
                <w:tab w:val="left" w:pos="2835"/>
              </w:tabs>
              <w:ind w:left="2835" w:hanging="2693"/>
              <w:rPr>
                <w:sz w:val="22"/>
              </w:rPr>
            </w:pPr>
            <w:r w:rsidRPr="00933265">
              <w:rPr>
                <w:sz w:val="22"/>
              </w:rPr>
              <w:t>Warning</w:t>
            </w:r>
          </w:p>
        </w:tc>
        <w:tc>
          <w:tcPr>
            <w:tcW w:w="2321" w:type="dxa"/>
            <w:gridSpan w:val="2"/>
            <w:tcBorders>
              <w:top w:val="nil"/>
              <w:left w:val="nil"/>
              <w:bottom w:val="nil"/>
              <w:right w:val="nil"/>
            </w:tcBorders>
          </w:tcPr>
          <w:p w14:paraId="74673ADA" w14:textId="77777777" w:rsidR="00E3485B" w:rsidRPr="00933265" w:rsidRDefault="00E3485B" w:rsidP="00481039">
            <w:pPr>
              <w:pStyle w:val="Heading3"/>
              <w:tabs>
                <w:tab w:val="left" w:pos="2835"/>
              </w:tabs>
              <w:ind w:left="2835" w:hanging="2693"/>
              <w:rPr>
                <w:sz w:val="22"/>
              </w:rPr>
            </w:pPr>
            <w:r w:rsidRPr="00933265">
              <w:rPr>
                <w:sz w:val="22"/>
              </w:rPr>
              <w:t>Start</w:t>
            </w:r>
          </w:p>
        </w:tc>
      </w:tr>
      <w:tr w:rsidR="00E3485B" w:rsidRPr="00806572" w14:paraId="4967C0D2" w14:textId="77777777" w:rsidTr="00EF36B6">
        <w:tc>
          <w:tcPr>
            <w:tcW w:w="3403" w:type="dxa"/>
            <w:gridSpan w:val="2"/>
            <w:tcBorders>
              <w:top w:val="nil"/>
              <w:left w:val="nil"/>
              <w:bottom w:val="nil"/>
              <w:right w:val="nil"/>
            </w:tcBorders>
          </w:tcPr>
          <w:p w14:paraId="2030A39E" w14:textId="2AD6F792" w:rsidR="00EF36B6" w:rsidRPr="00933265" w:rsidRDefault="00E3485B" w:rsidP="00EF36B6">
            <w:pPr>
              <w:tabs>
                <w:tab w:val="left" w:pos="709"/>
                <w:tab w:val="left" w:pos="2977"/>
              </w:tabs>
              <w:ind w:left="2835" w:hanging="2693"/>
              <w:jc w:val="center"/>
            </w:pPr>
            <w:r w:rsidRPr="00933265">
              <w:t xml:space="preserve">Lasers </w:t>
            </w:r>
            <w:r w:rsidR="00EF36B6">
              <w:t>Std/Radial /420/Sundry</w:t>
            </w:r>
          </w:p>
        </w:tc>
        <w:tc>
          <w:tcPr>
            <w:tcW w:w="2321" w:type="dxa"/>
            <w:gridSpan w:val="2"/>
            <w:tcBorders>
              <w:top w:val="nil"/>
              <w:left w:val="nil"/>
              <w:bottom w:val="nil"/>
              <w:right w:val="nil"/>
            </w:tcBorders>
          </w:tcPr>
          <w:p w14:paraId="0501AEBB" w14:textId="5E41F967" w:rsidR="00E3485B" w:rsidRPr="00933265" w:rsidRDefault="00EF36B6" w:rsidP="00EF36B6">
            <w:pPr>
              <w:tabs>
                <w:tab w:val="left" w:pos="0"/>
                <w:tab w:val="left" w:pos="2835"/>
              </w:tabs>
              <w:ind w:left="2835" w:hanging="2693"/>
            </w:pPr>
            <w:r>
              <w:t xml:space="preserve">     </w:t>
            </w:r>
            <w:r w:rsidR="00E3485B" w:rsidRPr="00933265">
              <w:t>*</w:t>
            </w:r>
          </w:p>
        </w:tc>
        <w:tc>
          <w:tcPr>
            <w:tcW w:w="2321" w:type="dxa"/>
            <w:gridSpan w:val="2"/>
            <w:tcBorders>
              <w:top w:val="nil"/>
              <w:left w:val="nil"/>
              <w:bottom w:val="nil"/>
              <w:right w:val="nil"/>
            </w:tcBorders>
          </w:tcPr>
          <w:p w14:paraId="2C98F69B" w14:textId="3DDCA273" w:rsidR="00E3485B" w:rsidRPr="00933265" w:rsidRDefault="00EF36B6" w:rsidP="00EF36B6">
            <w:pPr>
              <w:tabs>
                <w:tab w:val="left" w:pos="0"/>
                <w:tab w:val="left" w:pos="2835"/>
              </w:tabs>
              <w:ind w:left="2835" w:hanging="2693"/>
            </w:pPr>
            <w:r>
              <w:t xml:space="preserve">   </w:t>
            </w:r>
            <w:r w:rsidR="00E3485B" w:rsidRPr="00933265">
              <w:t>1055</w:t>
            </w:r>
          </w:p>
        </w:tc>
        <w:tc>
          <w:tcPr>
            <w:tcW w:w="2321" w:type="dxa"/>
            <w:gridSpan w:val="2"/>
            <w:tcBorders>
              <w:top w:val="nil"/>
              <w:left w:val="nil"/>
              <w:bottom w:val="nil"/>
              <w:right w:val="nil"/>
            </w:tcBorders>
          </w:tcPr>
          <w:p w14:paraId="03395468" w14:textId="5450F60F" w:rsidR="00E3485B" w:rsidRPr="00933265" w:rsidRDefault="00EF36B6" w:rsidP="00EF36B6">
            <w:pPr>
              <w:tabs>
                <w:tab w:val="left" w:pos="0"/>
                <w:tab w:val="left" w:pos="2835"/>
              </w:tabs>
              <w:ind w:left="2835" w:hanging="2693"/>
            </w:pPr>
            <w:r>
              <w:t xml:space="preserve">   </w:t>
            </w:r>
            <w:r w:rsidR="00E3485B" w:rsidRPr="00933265">
              <w:t>1100</w:t>
            </w:r>
          </w:p>
        </w:tc>
      </w:tr>
      <w:tr w:rsidR="00E3485B" w:rsidRPr="00806572" w14:paraId="54423EE3" w14:textId="77777777" w:rsidTr="00EF36B6">
        <w:trPr>
          <w:gridAfter w:val="1"/>
          <w:wAfter w:w="601" w:type="dxa"/>
        </w:trPr>
        <w:tc>
          <w:tcPr>
            <w:tcW w:w="2802" w:type="dxa"/>
            <w:tcBorders>
              <w:top w:val="nil"/>
              <w:left w:val="nil"/>
              <w:bottom w:val="nil"/>
              <w:right w:val="nil"/>
            </w:tcBorders>
          </w:tcPr>
          <w:p w14:paraId="2C5D041F" w14:textId="74AA6D69" w:rsidR="00E3485B" w:rsidRPr="00933265" w:rsidRDefault="00EF36B6" w:rsidP="00EF36B6">
            <w:pPr>
              <w:tabs>
                <w:tab w:val="left" w:pos="709"/>
                <w:tab w:val="left" w:pos="2835"/>
              </w:tabs>
              <w:ind w:left="2835" w:hanging="2693"/>
              <w:jc w:val="center"/>
            </w:pPr>
            <w:r>
              <w:t xml:space="preserve">4.7 / </w:t>
            </w:r>
            <w:r w:rsidR="00E3485B">
              <w:t>Feva</w:t>
            </w:r>
            <w:r>
              <w:t xml:space="preserve"> </w:t>
            </w:r>
          </w:p>
        </w:tc>
        <w:tc>
          <w:tcPr>
            <w:tcW w:w="2321" w:type="dxa"/>
            <w:gridSpan w:val="2"/>
            <w:tcBorders>
              <w:top w:val="nil"/>
              <w:left w:val="nil"/>
              <w:bottom w:val="nil"/>
              <w:right w:val="nil"/>
            </w:tcBorders>
          </w:tcPr>
          <w:p w14:paraId="0773DCDA" w14:textId="12C9AEC2" w:rsidR="00E3485B" w:rsidRPr="00933265" w:rsidRDefault="00EF36B6" w:rsidP="00EF36B6">
            <w:pPr>
              <w:tabs>
                <w:tab w:val="left" w:pos="0"/>
                <w:tab w:val="left" w:pos="2835"/>
              </w:tabs>
              <w:ind w:left="2835" w:hanging="2693"/>
            </w:pPr>
            <w:r>
              <w:t xml:space="preserve">                 </w:t>
            </w:r>
            <w:r w:rsidR="00E3485B">
              <w:t>F</w:t>
            </w:r>
          </w:p>
        </w:tc>
        <w:tc>
          <w:tcPr>
            <w:tcW w:w="2321" w:type="dxa"/>
            <w:gridSpan w:val="2"/>
            <w:tcBorders>
              <w:top w:val="nil"/>
              <w:left w:val="nil"/>
              <w:bottom w:val="nil"/>
              <w:right w:val="nil"/>
            </w:tcBorders>
          </w:tcPr>
          <w:p w14:paraId="02EC4488" w14:textId="77777777" w:rsidR="00E3485B" w:rsidRPr="00933265" w:rsidRDefault="00E3485B" w:rsidP="00481039">
            <w:pPr>
              <w:tabs>
                <w:tab w:val="left" w:pos="0"/>
                <w:tab w:val="left" w:pos="2835"/>
              </w:tabs>
              <w:ind w:left="2835" w:hanging="2693"/>
              <w:jc w:val="center"/>
            </w:pPr>
            <w:r w:rsidRPr="00933265">
              <w:t>1100</w:t>
            </w:r>
          </w:p>
        </w:tc>
        <w:tc>
          <w:tcPr>
            <w:tcW w:w="2321" w:type="dxa"/>
            <w:gridSpan w:val="2"/>
            <w:tcBorders>
              <w:top w:val="nil"/>
              <w:left w:val="nil"/>
              <w:bottom w:val="nil"/>
              <w:right w:val="nil"/>
            </w:tcBorders>
          </w:tcPr>
          <w:p w14:paraId="3D0DC4C3" w14:textId="77777777" w:rsidR="00E3485B" w:rsidRPr="00933265" w:rsidRDefault="00E3485B" w:rsidP="00481039">
            <w:pPr>
              <w:tabs>
                <w:tab w:val="left" w:pos="0"/>
                <w:tab w:val="left" w:pos="2835"/>
              </w:tabs>
              <w:ind w:left="2835" w:hanging="2693"/>
              <w:jc w:val="center"/>
            </w:pPr>
            <w:r w:rsidRPr="00933265">
              <w:t>1105</w:t>
            </w:r>
          </w:p>
        </w:tc>
      </w:tr>
      <w:tr w:rsidR="00E3485B" w14:paraId="3039E968" w14:textId="77777777" w:rsidTr="00EF36B6">
        <w:trPr>
          <w:gridAfter w:val="1"/>
          <w:wAfter w:w="601" w:type="dxa"/>
        </w:trPr>
        <w:tc>
          <w:tcPr>
            <w:tcW w:w="2802" w:type="dxa"/>
            <w:tcBorders>
              <w:top w:val="nil"/>
              <w:left w:val="nil"/>
              <w:bottom w:val="nil"/>
              <w:right w:val="nil"/>
            </w:tcBorders>
          </w:tcPr>
          <w:p w14:paraId="72537B73" w14:textId="77777777" w:rsidR="00E3485B" w:rsidRPr="00933265" w:rsidRDefault="00E3485B" w:rsidP="00481039">
            <w:pPr>
              <w:tabs>
                <w:tab w:val="left" w:pos="709"/>
                <w:tab w:val="left" w:pos="2835"/>
              </w:tabs>
              <w:ind w:left="2835" w:hanging="2693"/>
              <w:jc w:val="center"/>
            </w:pPr>
            <w:r>
              <w:t>Optimist</w:t>
            </w:r>
          </w:p>
        </w:tc>
        <w:tc>
          <w:tcPr>
            <w:tcW w:w="2321" w:type="dxa"/>
            <w:gridSpan w:val="2"/>
            <w:tcBorders>
              <w:top w:val="nil"/>
              <w:left w:val="nil"/>
              <w:bottom w:val="nil"/>
              <w:right w:val="nil"/>
            </w:tcBorders>
          </w:tcPr>
          <w:p w14:paraId="07B3DB19" w14:textId="77777777" w:rsidR="00E3485B" w:rsidRPr="00933265" w:rsidRDefault="00E3485B" w:rsidP="00481039">
            <w:pPr>
              <w:ind w:left="1081" w:hanging="1081"/>
              <w:jc w:val="center"/>
            </w:pPr>
            <w:r>
              <w:t>O</w:t>
            </w:r>
          </w:p>
        </w:tc>
        <w:tc>
          <w:tcPr>
            <w:tcW w:w="2321" w:type="dxa"/>
            <w:gridSpan w:val="2"/>
            <w:tcBorders>
              <w:top w:val="nil"/>
              <w:left w:val="nil"/>
              <w:bottom w:val="nil"/>
              <w:right w:val="nil"/>
            </w:tcBorders>
          </w:tcPr>
          <w:p w14:paraId="19E90C5A" w14:textId="77788EDA" w:rsidR="00E3485B" w:rsidRPr="00933265" w:rsidRDefault="00EF36B6" w:rsidP="00481039">
            <w:pPr>
              <w:tabs>
                <w:tab w:val="left" w:pos="0"/>
                <w:tab w:val="left" w:pos="2835"/>
              </w:tabs>
              <w:ind w:left="2835" w:hanging="2693"/>
              <w:jc w:val="center"/>
            </w:pPr>
            <w:r>
              <w:t>1105</w:t>
            </w:r>
          </w:p>
        </w:tc>
        <w:tc>
          <w:tcPr>
            <w:tcW w:w="2321" w:type="dxa"/>
            <w:gridSpan w:val="2"/>
            <w:tcBorders>
              <w:top w:val="nil"/>
              <w:left w:val="nil"/>
              <w:bottom w:val="nil"/>
              <w:right w:val="nil"/>
            </w:tcBorders>
          </w:tcPr>
          <w:p w14:paraId="1C8B8A00" w14:textId="5398DA6C" w:rsidR="00E3485B" w:rsidRPr="00933265" w:rsidRDefault="00EF36B6" w:rsidP="00481039">
            <w:pPr>
              <w:tabs>
                <w:tab w:val="left" w:pos="0"/>
                <w:tab w:val="left" w:pos="2835"/>
              </w:tabs>
              <w:ind w:left="2835" w:hanging="2693"/>
              <w:jc w:val="center"/>
            </w:pPr>
            <w:r>
              <w:t>1110</w:t>
            </w:r>
          </w:p>
        </w:tc>
      </w:tr>
    </w:tbl>
    <w:p w14:paraId="38BC1898" w14:textId="77777777" w:rsidR="00E3485B" w:rsidRDefault="00E3485B" w:rsidP="00E3485B">
      <w:pPr>
        <w:tabs>
          <w:tab w:val="left" w:pos="0"/>
          <w:tab w:val="left" w:pos="2835"/>
        </w:tabs>
        <w:jc w:val="center"/>
      </w:pPr>
    </w:p>
    <w:p w14:paraId="7E911283" w14:textId="77777777" w:rsidR="00E3485B" w:rsidRDefault="00E3485B" w:rsidP="00E3485B">
      <w:pPr>
        <w:tabs>
          <w:tab w:val="left" w:pos="0"/>
          <w:tab w:val="left" w:pos="2835"/>
        </w:tabs>
        <w:jc w:val="center"/>
      </w:pPr>
    </w:p>
    <w:p w14:paraId="1E802C8B" w14:textId="77777777" w:rsidR="00E3485B" w:rsidRDefault="00E3485B" w:rsidP="00E3485B">
      <w:pPr>
        <w:tabs>
          <w:tab w:val="left" w:pos="0"/>
          <w:tab w:val="left" w:pos="2835"/>
        </w:tabs>
        <w:jc w:val="center"/>
      </w:pPr>
    </w:p>
    <w:p w14:paraId="36399B33" w14:textId="77777777" w:rsidR="00E3485B" w:rsidRDefault="00E3485B" w:rsidP="00E3485B">
      <w:pPr>
        <w:tabs>
          <w:tab w:val="left" w:pos="0"/>
          <w:tab w:val="left" w:pos="2835"/>
        </w:tabs>
        <w:jc w:val="center"/>
      </w:pPr>
    </w:p>
    <w:p w14:paraId="5B03D109" w14:textId="77777777" w:rsidR="00E3485B" w:rsidRDefault="00E3485B" w:rsidP="00E3485B">
      <w:pPr>
        <w:tabs>
          <w:tab w:val="left" w:pos="0"/>
          <w:tab w:val="left" w:pos="2835"/>
        </w:tabs>
        <w:jc w:val="center"/>
      </w:pPr>
    </w:p>
    <w:p w14:paraId="3C773A7C" w14:textId="77777777" w:rsidR="00E3485B" w:rsidRDefault="00E3485B" w:rsidP="00E3485B">
      <w:pPr>
        <w:tabs>
          <w:tab w:val="left" w:pos="0"/>
          <w:tab w:val="left" w:pos="2835"/>
        </w:tabs>
        <w:jc w:val="center"/>
      </w:pPr>
    </w:p>
    <w:p w14:paraId="23084295" w14:textId="77777777" w:rsidR="00E3485B" w:rsidRDefault="00E3485B" w:rsidP="00E3485B">
      <w:pPr>
        <w:numPr>
          <w:ilvl w:val="0"/>
          <w:numId w:val="3"/>
        </w:numPr>
        <w:tabs>
          <w:tab w:val="left" w:pos="0"/>
          <w:tab w:val="left" w:pos="2835"/>
        </w:tabs>
        <w:spacing w:after="0" w:line="240" w:lineRule="auto"/>
      </w:pPr>
      <w:r>
        <w:rPr>
          <w:b/>
        </w:rPr>
        <w:t>Courses, Marks Etc.:</w:t>
      </w:r>
      <w:r>
        <w:rPr>
          <w:b/>
        </w:rPr>
        <w:br/>
      </w:r>
      <w:r w:rsidRPr="004F0E96">
        <w:t xml:space="preserve">The </w:t>
      </w:r>
      <w:r>
        <w:t xml:space="preserve">courses for each class are described in the ‘Courses to be sailed’ section herein.  All marks shall be left to port.  </w:t>
      </w:r>
      <w:r w:rsidRPr="00863494">
        <w:t xml:space="preserve">The windward, gybe and leeward marks shall be orange.   The outer limit mark on the start </w:t>
      </w:r>
      <w:r>
        <w:t xml:space="preserve">will be an orange pillar mark </w:t>
      </w:r>
      <w:r w:rsidRPr="00863494">
        <w:t>and finish lines (unless the race is sho</w:t>
      </w:r>
      <w:r>
        <w:t>rtened) will be a black buoy.  The Optimist fleet leeward mark will be yellow</w:t>
      </w:r>
      <w:r w:rsidRPr="00863494">
        <w:t>.</w:t>
      </w:r>
      <w:r>
        <w:t xml:space="preserve">  The courses and marks for the Optimist Regatta fleet will be announced at the briefing. </w:t>
      </w:r>
      <w:r>
        <w:br/>
      </w:r>
    </w:p>
    <w:p w14:paraId="0EEF0CEC" w14:textId="77777777" w:rsidR="00E3485B" w:rsidRDefault="00E3485B" w:rsidP="00E3485B">
      <w:pPr>
        <w:numPr>
          <w:ilvl w:val="0"/>
          <w:numId w:val="2"/>
        </w:numPr>
        <w:tabs>
          <w:tab w:val="clear" w:pos="862"/>
          <w:tab w:val="left" w:pos="0"/>
          <w:tab w:val="num" w:pos="567"/>
          <w:tab w:val="left" w:pos="2835"/>
        </w:tabs>
        <w:spacing w:after="0" w:line="240" w:lineRule="auto"/>
        <w:ind w:left="567" w:hanging="425"/>
      </w:pPr>
      <w:r w:rsidRPr="004F0E96">
        <w:rPr>
          <w:b/>
        </w:rPr>
        <w:t>Starting Line</w:t>
      </w:r>
      <w:r>
        <w:rPr>
          <w:b/>
        </w:rPr>
        <w:br/>
      </w:r>
      <w:r>
        <w:t xml:space="preserve">The starting line will be between the red/white pole or in the absence of a pole, the mainmast of a Committee Boat and the outer limit mark </w:t>
      </w:r>
      <w:r w:rsidRPr="00933265">
        <w:t>which will be an orange pillar.</w:t>
      </w:r>
      <w:r>
        <w:t xml:space="preserve"> Boats which have completed a lap of the course shall not sail through the starting line while starting sequences are under way.  Boats in breach of this SI shall be disqualified without a protest hearing.  This amends RRS 63.1.</w:t>
      </w:r>
      <w:r>
        <w:br/>
      </w:r>
    </w:p>
    <w:p w14:paraId="48D9B410" w14:textId="4774A6E3" w:rsidR="00E3485B" w:rsidRPr="00A127C9" w:rsidRDefault="00E3485B" w:rsidP="00A127C9">
      <w:pPr>
        <w:numPr>
          <w:ilvl w:val="0"/>
          <w:numId w:val="2"/>
        </w:numPr>
        <w:tabs>
          <w:tab w:val="left" w:pos="0"/>
          <w:tab w:val="left" w:pos="2835"/>
        </w:tabs>
        <w:spacing w:after="0" w:line="240" w:lineRule="auto"/>
        <w:rPr>
          <w:b/>
        </w:rPr>
      </w:pPr>
      <w:r>
        <w:rPr>
          <w:b/>
        </w:rPr>
        <w:t>Course Change :</w:t>
      </w:r>
      <w:r>
        <w:rPr>
          <w:b/>
        </w:rPr>
        <w:br/>
      </w:r>
      <w:r>
        <w:t xml:space="preserve">Mark positions may be changed after the start at the discretion of the Race Officer. No signals will be made but, if deemed necessary by the race officer, a pathfinder flying flag L and making occasional sound signals may lead the leading boat of the fleet affected to the new mark position. </w:t>
      </w:r>
    </w:p>
    <w:p w14:paraId="6CD903F5" w14:textId="5F8FDF78" w:rsidR="00E3485B" w:rsidRPr="00A127C9" w:rsidRDefault="00E3485B" w:rsidP="00E3485B">
      <w:pPr>
        <w:numPr>
          <w:ilvl w:val="0"/>
          <w:numId w:val="2"/>
        </w:numPr>
        <w:tabs>
          <w:tab w:val="left" w:pos="-567"/>
          <w:tab w:val="left" w:pos="2835"/>
        </w:tabs>
        <w:spacing w:after="0" w:line="240" w:lineRule="auto"/>
        <w:rPr>
          <w:b/>
        </w:rPr>
      </w:pPr>
      <w:r w:rsidRPr="00130FB7">
        <w:rPr>
          <w:b/>
        </w:rPr>
        <w:t>Finish:</w:t>
      </w:r>
      <w:r w:rsidRPr="00130FB7">
        <w:rPr>
          <w:b/>
        </w:rPr>
        <w:br/>
      </w:r>
      <w:r>
        <w:t xml:space="preserve">Unless the course is shortened, the finishing line will be between the red/white pole or in the absence of a pole, the flagpole of a Committee Boat and an outer limit </w:t>
      </w:r>
      <w:r w:rsidRPr="00933265">
        <w:t>black buoy.</w:t>
      </w:r>
      <w:r>
        <w:t xml:space="preserve">  The line will be laid to windward of the Leeward mark.  The Finish Boat will display a blue flag when on station.</w:t>
      </w:r>
    </w:p>
    <w:p w14:paraId="29864400" w14:textId="518E6E47" w:rsidR="00E3485B" w:rsidRPr="00A127C9" w:rsidRDefault="00E3485B" w:rsidP="00A127C9">
      <w:pPr>
        <w:numPr>
          <w:ilvl w:val="0"/>
          <w:numId w:val="2"/>
        </w:numPr>
        <w:tabs>
          <w:tab w:val="left" w:pos="-567"/>
          <w:tab w:val="left" w:pos="2835"/>
        </w:tabs>
        <w:spacing w:after="0" w:line="240" w:lineRule="auto"/>
        <w:rPr>
          <w:b/>
        </w:rPr>
      </w:pPr>
      <w:r>
        <w:rPr>
          <w:b/>
        </w:rPr>
        <w:t>Shortened Course:</w:t>
      </w:r>
      <w:r>
        <w:rPr>
          <w:b/>
        </w:rPr>
        <w:br/>
      </w:r>
      <w:r>
        <w:t>Where ‘shortened course’ applies to all classes it will be indicated by hoisting the flag S and making two sound signals.  In the case of an individual class or classes being shortened, the appropriate class flag(s) will be flown with Flag S.  All shortened races will then finish between the red/white pole or in the absence of a pole, the flagpole of a Finishing Boat and the course mark nearest the Boat.  The Finishing Boat for shortened courses may be a RIB</w:t>
      </w:r>
    </w:p>
    <w:p w14:paraId="1CAA8445" w14:textId="6F4A0BDF" w:rsidR="00E3485B" w:rsidRPr="00A127C9" w:rsidRDefault="00E3485B" w:rsidP="00E3485B">
      <w:pPr>
        <w:numPr>
          <w:ilvl w:val="0"/>
          <w:numId w:val="2"/>
        </w:numPr>
        <w:tabs>
          <w:tab w:val="left" w:pos="-567"/>
          <w:tab w:val="left" w:pos="2835"/>
        </w:tabs>
        <w:spacing w:after="0" w:line="240" w:lineRule="auto"/>
        <w:rPr>
          <w:b/>
        </w:rPr>
      </w:pPr>
      <w:r>
        <w:rPr>
          <w:b/>
        </w:rPr>
        <w:t>Time Limit:</w:t>
      </w:r>
      <w:r>
        <w:rPr>
          <w:b/>
        </w:rPr>
        <w:br/>
      </w:r>
      <w:r>
        <w:t>The time limit for each class shall be the lesser of 90 minutes, or 20 minutes after the finishing time of the first boat of the class to sail the course and finish correctly. In the event of the first boat of a class finishing inside the 90 minute time limit, only boats of that class finishing within 20 minutes of the first boat will be recorded as finishers.  This amends RRS 35.</w:t>
      </w:r>
    </w:p>
    <w:p w14:paraId="42236BB5" w14:textId="2C28C8FD" w:rsidR="00E3485B" w:rsidRPr="00A127C9" w:rsidRDefault="00E3485B" w:rsidP="00E3485B">
      <w:pPr>
        <w:numPr>
          <w:ilvl w:val="0"/>
          <w:numId w:val="2"/>
        </w:numPr>
        <w:tabs>
          <w:tab w:val="left" w:pos="-567"/>
          <w:tab w:val="left" w:pos="2835"/>
        </w:tabs>
        <w:spacing w:after="0" w:line="240" w:lineRule="auto"/>
        <w:rPr>
          <w:b/>
        </w:rPr>
      </w:pPr>
      <w:r>
        <w:rPr>
          <w:b/>
        </w:rPr>
        <w:t>Retirals:</w:t>
      </w:r>
      <w:r>
        <w:rPr>
          <w:b/>
        </w:rPr>
        <w:br/>
      </w:r>
      <w:r>
        <w:t xml:space="preserve">Boats retiring shall inform a rescue boat as soon as possible and shall then obey the instructions of the rescue boat crew. </w:t>
      </w:r>
    </w:p>
    <w:p w14:paraId="522C38A2" w14:textId="631859ED" w:rsidR="00E3485B" w:rsidRPr="00A127C9" w:rsidRDefault="00E3485B" w:rsidP="00E3485B">
      <w:pPr>
        <w:numPr>
          <w:ilvl w:val="0"/>
          <w:numId w:val="2"/>
        </w:numPr>
        <w:tabs>
          <w:tab w:val="left" w:pos="-567"/>
          <w:tab w:val="left" w:pos="2835"/>
        </w:tabs>
        <w:spacing w:after="0" w:line="240" w:lineRule="auto"/>
        <w:rPr>
          <w:b/>
        </w:rPr>
      </w:pPr>
      <w:r>
        <w:rPr>
          <w:b/>
        </w:rPr>
        <w:t>Protests:</w:t>
      </w:r>
      <w:r>
        <w:rPr>
          <w:b/>
        </w:rPr>
        <w:br/>
      </w:r>
      <w:r>
        <w:t xml:space="preserve">Protests shall be written on official ISA forms, which are available in the Clubhouse and lodged in the Race Office.  They shall be lodged in the Race Office within 90 minutes of the finishing time if the last boat of the protestor’s class in the last race of the day, or of the expiry of the time limit for that race if there is no finisher, or of the time of the abandonment signal if the last race is abandoned.  </w:t>
      </w:r>
      <w:r w:rsidRPr="004D4454">
        <w:rPr>
          <w:b/>
          <w:i/>
        </w:rPr>
        <w:t>Boats shall inform the</w:t>
      </w:r>
      <w:r>
        <w:rPr>
          <w:b/>
          <w:i/>
        </w:rPr>
        <w:t xml:space="preserve"> </w:t>
      </w:r>
      <w:r w:rsidRPr="004D4454">
        <w:rPr>
          <w:b/>
          <w:i/>
        </w:rPr>
        <w:t>Finishing Boat of intention to protest immediately after finishing the race in which the protest incident occurred.</w:t>
      </w:r>
    </w:p>
    <w:p w14:paraId="3B134935" w14:textId="5CD188CE" w:rsidR="00E3485B" w:rsidRPr="00A127C9" w:rsidRDefault="00E3485B" w:rsidP="00E3485B">
      <w:pPr>
        <w:numPr>
          <w:ilvl w:val="0"/>
          <w:numId w:val="2"/>
        </w:numPr>
        <w:tabs>
          <w:tab w:val="left" w:pos="-567"/>
          <w:tab w:val="left" w:pos="2835"/>
        </w:tabs>
        <w:spacing w:after="0" w:line="240" w:lineRule="auto"/>
        <w:rPr>
          <w:b/>
        </w:rPr>
      </w:pPr>
      <w:r w:rsidRPr="004D4454">
        <w:rPr>
          <w:b/>
        </w:rPr>
        <w:t xml:space="preserve"> Safety</w:t>
      </w:r>
      <w:r>
        <w:rPr>
          <w:b/>
        </w:rPr>
        <w:t xml:space="preserve"> /</w:t>
      </w:r>
      <w:r w:rsidRPr="004D4454">
        <w:rPr>
          <w:b/>
        </w:rPr>
        <w:t xml:space="preserve"> Rescue Boats</w:t>
      </w:r>
      <w:r>
        <w:rPr>
          <w:b/>
        </w:rPr>
        <w:t xml:space="preserve"> </w:t>
      </w:r>
      <w:r w:rsidRPr="004D4454">
        <w:rPr>
          <w:b/>
        </w:rPr>
        <w:t>:</w:t>
      </w:r>
      <w:r>
        <w:rPr>
          <w:b/>
        </w:rPr>
        <w:br/>
      </w:r>
      <w:r>
        <w:t xml:space="preserve">All boats must carry a securely fixed painter not less than 5m long and competitors shall wear an EN or BS approved buoyancy aid at all times whilst afloat.  Competing boats at all times shall keep clear of rescue boats.  </w:t>
      </w:r>
      <w:r w:rsidRPr="007C2DAC">
        <w:rPr>
          <w:b/>
          <w:i/>
        </w:rPr>
        <w:t>Howth is a commercial harbour and competitors are required to give way to and stay clear of all vessels entering, leaving or manoeuvring within it.</w:t>
      </w:r>
    </w:p>
    <w:p w14:paraId="6DEC3A96" w14:textId="77777777" w:rsidR="00E3485B" w:rsidRDefault="00E3485B" w:rsidP="00E3485B">
      <w:pPr>
        <w:numPr>
          <w:ilvl w:val="0"/>
          <w:numId w:val="2"/>
        </w:numPr>
        <w:tabs>
          <w:tab w:val="left" w:pos="-567"/>
          <w:tab w:val="left" w:pos="2835"/>
        </w:tabs>
        <w:spacing w:after="0" w:line="240" w:lineRule="auto"/>
      </w:pPr>
      <w:r>
        <w:t xml:space="preserve"> </w:t>
      </w:r>
      <w:r>
        <w:rPr>
          <w:b/>
        </w:rPr>
        <w:t>Damage or Injury:</w:t>
      </w:r>
      <w:r>
        <w:rPr>
          <w:b/>
        </w:rPr>
        <w:br/>
      </w:r>
      <w:r>
        <w:t>Neither Howth Yacht Club nor the Race Organisers are responsible for any loss or damage to boats or equipment or for injury to competitor.  It is advisable that all competitors carry adequate insurance.  Attention is drawn to Fundamental Rules 3 and 4 of the Racing Rules of Sailing.</w:t>
      </w:r>
    </w:p>
    <w:p w14:paraId="17737AF0" w14:textId="77777777" w:rsidR="00E3485B" w:rsidRDefault="00E3485B" w:rsidP="00E3485B">
      <w:pPr>
        <w:tabs>
          <w:tab w:val="left" w:pos="-567"/>
          <w:tab w:val="left" w:pos="2835"/>
        </w:tabs>
        <w:ind w:left="2693" w:hanging="2693"/>
        <w:rPr>
          <w:b/>
          <w:u w:val="single"/>
        </w:rPr>
      </w:pPr>
    </w:p>
    <w:p w14:paraId="6D7A22D8" w14:textId="77777777" w:rsidR="00A127C9" w:rsidRDefault="00A127C9" w:rsidP="00E3485B">
      <w:pPr>
        <w:tabs>
          <w:tab w:val="left" w:pos="-567"/>
          <w:tab w:val="left" w:pos="2835"/>
        </w:tabs>
        <w:ind w:left="2693" w:hanging="2693"/>
        <w:rPr>
          <w:b/>
          <w:u w:val="single"/>
        </w:rPr>
      </w:pPr>
    </w:p>
    <w:p w14:paraId="0197BAC6" w14:textId="77777777" w:rsidR="00A127C9" w:rsidRDefault="00A127C9" w:rsidP="00E3485B">
      <w:pPr>
        <w:tabs>
          <w:tab w:val="left" w:pos="-567"/>
          <w:tab w:val="left" w:pos="2835"/>
        </w:tabs>
        <w:ind w:left="2693" w:hanging="2693"/>
        <w:rPr>
          <w:b/>
          <w:u w:val="single"/>
        </w:rPr>
      </w:pPr>
    </w:p>
    <w:p w14:paraId="34E4EC9C" w14:textId="77777777" w:rsidR="00A127C9" w:rsidRDefault="00A127C9" w:rsidP="00E3485B">
      <w:pPr>
        <w:tabs>
          <w:tab w:val="left" w:pos="-567"/>
          <w:tab w:val="left" w:pos="2835"/>
        </w:tabs>
        <w:ind w:left="2693" w:hanging="2693"/>
        <w:rPr>
          <w:b/>
          <w:u w:val="single"/>
        </w:rPr>
      </w:pPr>
    </w:p>
    <w:p w14:paraId="6FB8913C" w14:textId="77777777" w:rsidR="00E3485B" w:rsidRPr="0051796F" w:rsidRDefault="00E3485B" w:rsidP="00E3485B">
      <w:pPr>
        <w:tabs>
          <w:tab w:val="left" w:pos="-567"/>
          <w:tab w:val="left" w:pos="2835"/>
        </w:tabs>
        <w:ind w:left="2693" w:hanging="2693"/>
        <w:rPr>
          <w:b/>
          <w:u w:val="single"/>
        </w:rPr>
      </w:pPr>
      <w:r w:rsidRPr="0051796F">
        <w:rPr>
          <w:b/>
          <w:u w:val="single"/>
        </w:rPr>
        <w:lastRenderedPageBreak/>
        <w:t>Courses to be Sailed</w:t>
      </w:r>
    </w:p>
    <w:p w14:paraId="16A8B03F" w14:textId="637B9798" w:rsidR="00E3485B" w:rsidRDefault="00E3485B" w:rsidP="00E3485B">
      <w:pPr>
        <w:tabs>
          <w:tab w:val="left" w:pos="-567"/>
          <w:tab w:val="left" w:pos="2835"/>
        </w:tabs>
      </w:pPr>
      <w:r>
        <w:rPr>
          <w:b/>
        </w:rPr>
        <w:t>Marks shall be rounded in the following order:</w:t>
      </w:r>
      <w:r>
        <w:rPr>
          <w:b/>
        </w:rPr>
        <w:tab/>
      </w:r>
    </w:p>
    <w:p w14:paraId="607E27B1" w14:textId="26784CC8" w:rsidR="00E3485B" w:rsidRDefault="00E3485B" w:rsidP="00E3485B">
      <w:pPr>
        <w:tabs>
          <w:tab w:val="left" w:pos="-567"/>
          <w:tab w:val="left" w:pos="2835"/>
        </w:tabs>
        <w:ind w:left="2693" w:hanging="2693"/>
        <w:rPr>
          <w:u w:val="single"/>
        </w:rPr>
      </w:pPr>
      <w:r>
        <w:tab/>
      </w:r>
      <w:r>
        <w:rPr>
          <w:u w:val="single"/>
        </w:rPr>
        <w:t xml:space="preserve">Laser Standard / Laser Radial / 420 </w:t>
      </w:r>
      <w:r w:rsidR="00ED2A2F">
        <w:rPr>
          <w:u w:val="single"/>
        </w:rPr>
        <w:t>/ Sundry</w:t>
      </w:r>
    </w:p>
    <w:p w14:paraId="62C5A417" w14:textId="77777777" w:rsidR="00E3485B" w:rsidRDefault="00E3485B" w:rsidP="00E3485B">
      <w:pPr>
        <w:tabs>
          <w:tab w:val="left" w:pos="-567"/>
          <w:tab w:val="left" w:pos="2835"/>
        </w:tabs>
        <w:ind w:left="2693" w:hanging="2693"/>
      </w:pPr>
      <w:r>
        <w:tab/>
        <w:t>W-G-L1-W-L1-W-G-L1- F   (triangle, sausage, triangle)</w:t>
      </w:r>
    </w:p>
    <w:p w14:paraId="301C1DBB" w14:textId="702662CE" w:rsidR="00E3485B" w:rsidRPr="003E6A48" w:rsidRDefault="00E3485B" w:rsidP="00E3485B">
      <w:pPr>
        <w:tabs>
          <w:tab w:val="left" w:pos="-567"/>
          <w:tab w:val="left" w:pos="2835"/>
        </w:tabs>
        <w:ind w:left="2693" w:hanging="2693"/>
        <w:rPr>
          <w:u w:val="single"/>
        </w:rPr>
      </w:pPr>
      <w:r w:rsidRPr="003B69C3">
        <w:tab/>
      </w:r>
      <w:r>
        <w:rPr>
          <w:u w:val="single"/>
        </w:rPr>
        <w:t xml:space="preserve">Feva, Laser 4.7, </w:t>
      </w:r>
    </w:p>
    <w:p w14:paraId="41AD66D3" w14:textId="4AC598C9" w:rsidR="00E3485B" w:rsidRDefault="00E3485B" w:rsidP="00E3485B">
      <w:pPr>
        <w:tabs>
          <w:tab w:val="left" w:pos="-567"/>
          <w:tab w:val="left" w:pos="2835"/>
        </w:tabs>
        <w:ind w:left="2693" w:hanging="2693"/>
        <w:rPr>
          <w:u w:val="single"/>
        </w:rPr>
      </w:pPr>
      <w:r>
        <w:tab/>
      </w:r>
      <w:r w:rsidRPr="00863494">
        <w:t>W-G-L</w:t>
      </w:r>
      <w:r>
        <w:t>1</w:t>
      </w:r>
      <w:r w:rsidRPr="00863494">
        <w:t>-W-L</w:t>
      </w:r>
      <w:r>
        <w:t>1</w:t>
      </w:r>
      <w:r w:rsidRPr="00863494">
        <w:t>-F      (triangle, sausage)</w:t>
      </w:r>
      <w:r>
        <w:t xml:space="preserve">    </w:t>
      </w:r>
    </w:p>
    <w:p w14:paraId="344E88F7" w14:textId="77777777" w:rsidR="00E3485B" w:rsidRDefault="00E3485B" w:rsidP="00E3485B">
      <w:pPr>
        <w:tabs>
          <w:tab w:val="left" w:pos="-567"/>
          <w:tab w:val="left" w:pos="2835"/>
        </w:tabs>
        <w:ind w:left="2693" w:hanging="2693"/>
      </w:pPr>
      <w:r w:rsidRPr="001A7386">
        <w:tab/>
      </w:r>
      <w:r>
        <w:rPr>
          <w:u w:val="single"/>
        </w:rPr>
        <w:t>Optimist</w:t>
      </w:r>
      <w:r>
        <w:t xml:space="preserve"> </w:t>
      </w:r>
    </w:p>
    <w:p w14:paraId="43E93D2D" w14:textId="77777777" w:rsidR="00E3485B" w:rsidRDefault="00E3485B" w:rsidP="00E3485B">
      <w:pPr>
        <w:pStyle w:val="Heading6"/>
        <w:ind w:left="2693"/>
        <w:rPr>
          <w:sz w:val="22"/>
        </w:rPr>
      </w:pPr>
      <w:r>
        <w:rPr>
          <w:sz w:val="22"/>
        </w:rPr>
        <w:tab/>
        <w:t xml:space="preserve">W-G-L2- F (triangle)    </w:t>
      </w:r>
    </w:p>
    <w:p w14:paraId="260890BE" w14:textId="77777777" w:rsidR="00E3485B" w:rsidRDefault="00E3485B" w:rsidP="00E3485B">
      <w:pPr>
        <w:tabs>
          <w:tab w:val="left" w:pos="-567"/>
          <w:tab w:val="left" w:pos="2835"/>
        </w:tabs>
        <w:ind w:left="2693" w:hanging="2693"/>
      </w:pPr>
      <w:r>
        <w:tab/>
      </w:r>
    </w:p>
    <w:p w14:paraId="5BE164C6" w14:textId="2ED2AE75" w:rsidR="00E3485B" w:rsidRPr="00E3485B" w:rsidRDefault="00E3485B" w:rsidP="00E3485B">
      <w:pPr>
        <w:tabs>
          <w:tab w:val="left" w:pos="-567"/>
          <w:tab w:val="left" w:pos="2835"/>
        </w:tabs>
        <w:ind w:left="2693" w:hanging="2693"/>
      </w:pPr>
      <w:r>
        <w:tab/>
        <w:t>After starting and until approaching the finish line to finish, the marks at the ends of the start/finish line are not marks on course. However, a Committee Boat may be an obstruction.</w:t>
      </w:r>
    </w:p>
    <w:p w14:paraId="39E74FA6" w14:textId="2A937908" w:rsidR="00E3485B" w:rsidRDefault="00E3485B" w:rsidP="00E3485B">
      <w:pPr>
        <w:tabs>
          <w:tab w:val="left" w:pos="-567"/>
          <w:tab w:val="left" w:pos="2835"/>
        </w:tabs>
        <w:ind w:left="2693" w:hanging="2693"/>
      </w:pPr>
      <w:r>
        <w:rPr>
          <w:noProof/>
          <w:lang w:val="en-US"/>
        </w:rPr>
        <w:drawing>
          <wp:inline distT="0" distB="0" distL="0" distR="0" wp14:anchorId="4B4A0B9D" wp14:editId="54F087B8">
            <wp:extent cx="6096000" cy="39795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979545"/>
                    </a:xfrm>
                    <a:prstGeom prst="rect">
                      <a:avLst/>
                    </a:prstGeom>
                    <a:noFill/>
                    <a:ln>
                      <a:noFill/>
                    </a:ln>
                  </pic:spPr>
                </pic:pic>
              </a:graphicData>
            </a:graphic>
          </wp:inline>
        </w:drawing>
      </w:r>
    </w:p>
    <w:p w14:paraId="3A2AE583" w14:textId="574E46DE" w:rsidR="00C67790" w:rsidRDefault="00C67790" w:rsidP="00E3485B">
      <w:pPr>
        <w:pStyle w:val="PlainText"/>
        <w:tabs>
          <w:tab w:val="left" w:pos="540"/>
        </w:tabs>
        <w:ind w:left="1080" w:hanging="540"/>
        <w:jc w:val="both"/>
        <w:rPr>
          <w:rFonts w:ascii="Arial" w:hAnsi="Arial"/>
          <w:sz w:val="18"/>
        </w:rPr>
      </w:pPr>
    </w:p>
    <w:p w14:paraId="28B9480C" w14:textId="77777777" w:rsidR="00EF36B6" w:rsidRDefault="00EF36B6" w:rsidP="00E3485B">
      <w:pPr>
        <w:pStyle w:val="PlainText"/>
        <w:tabs>
          <w:tab w:val="left" w:pos="540"/>
        </w:tabs>
        <w:ind w:left="1080" w:hanging="540"/>
        <w:jc w:val="both"/>
        <w:rPr>
          <w:rFonts w:ascii="Arial" w:hAnsi="Arial"/>
          <w:sz w:val="18"/>
        </w:rPr>
      </w:pPr>
    </w:p>
    <w:p w14:paraId="670DAA88" w14:textId="77777777" w:rsidR="00EF36B6" w:rsidRDefault="00EF36B6" w:rsidP="00E3485B">
      <w:pPr>
        <w:pStyle w:val="PlainText"/>
        <w:tabs>
          <w:tab w:val="left" w:pos="540"/>
        </w:tabs>
        <w:ind w:left="1080" w:hanging="540"/>
        <w:jc w:val="both"/>
        <w:rPr>
          <w:rFonts w:ascii="Arial" w:hAnsi="Arial"/>
          <w:sz w:val="18"/>
        </w:rPr>
      </w:pPr>
    </w:p>
    <w:p w14:paraId="125409C3" w14:textId="77777777" w:rsidR="00EF36B6" w:rsidRDefault="00EF36B6" w:rsidP="00E3485B">
      <w:pPr>
        <w:pStyle w:val="PlainText"/>
        <w:tabs>
          <w:tab w:val="left" w:pos="540"/>
        </w:tabs>
        <w:ind w:left="1080" w:hanging="540"/>
        <w:jc w:val="both"/>
        <w:rPr>
          <w:rFonts w:ascii="Arial" w:hAnsi="Arial"/>
          <w:sz w:val="18"/>
        </w:rPr>
      </w:pPr>
    </w:p>
    <w:p w14:paraId="3D0735F6" w14:textId="77777777" w:rsidR="00EF36B6" w:rsidRDefault="00EF36B6" w:rsidP="00E3485B">
      <w:pPr>
        <w:pStyle w:val="PlainText"/>
        <w:tabs>
          <w:tab w:val="left" w:pos="540"/>
        </w:tabs>
        <w:ind w:left="1080" w:hanging="540"/>
        <w:jc w:val="both"/>
        <w:rPr>
          <w:rFonts w:ascii="Arial" w:hAnsi="Arial"/>
          <w:sz w:val="18"/>
        </w:rPr>
      </w:pPr>
    </w:p>
    <w:p w14:paraId="58ADFA14" w14:textId="77777777" w:rsidR="00EF36B6" w:rsidRDefault="00EF36B6" w:rsidP="00E3485B">
      <w:pPr>
        <w:pStyle w:val="PlainText"/>
        <w:tabs>
          <w:tab w:val="left" w:pos="540"/>
        </w:tabs>
        <w:ind w:left="1080" w:hanging="540"/>
        <w:jc w:val="both"/>
        <w:rPr>
          <w:rFonts w:ascii="Arial" w:hAnsi="Arial"/>
          <w:sz w:val="18"/>
        </w:rPr>
      </w:pPr>
    </w:p>
    <w:p w14:paraId="255FB7B2" w14:textId="77777777" w:rsidR="00EF36B6" w:rsidRDefault="00EF36B6" w:rsidP="00E3485B">
      <w:pPr>
        <w:pStyle w:val="PlainText"/>
        <w:tabs>
          <w:tab w:val="left" w:pos="540"/>
        </w:tabs>
        <w:ind w:left="1080" w:hanging="540"/>
        <w:jc w:val="both"/>
        <w:rPr>
          <w:rFonts w:ascii="Arial" w:hAnsi="Arial"/>
          <w:sz w:val="18"/>
        </w:rPr>
      </w:pPr>
    </w:p>
    <w:p w14:paraId="6416E6C0" w14:textId="77777777" w:rsidR="00EF36B6" w:rsidRDefault="00EF36B6" w:rsidP="00E3485B">
      <w:pPr>
        <w:pStyle w:val="PlainText"/>
        <w:tabs>
          <w:tab w:val="left" w:pos="540"/>
        </w:tabs>
        <w:ind w:left="1080" w:hanging="540"/>
        <w:jc w:val="both"/>
        <w:rPr>
          <w:rFonts w:ascii="Arial" w:hAnsi="Arial"/>
          <w:sz w:val="18"/>
        </w:rPr>
      </w:pPr>
    </w:p>
    <w:p w14:paraId="5D9F51B4" w14:textId="77777777" w:rsidR="00EF36B6" w:rsidRDefault="00EF36B6" w:rsidP="00E3485B">
      <w:pPr>
        <w:pStyle w:val="PlainText"/>
        <w:tabs>
          <w:tab w:val="left" w:pos="540"/>
        </w:tabs>
        <w:ind w:left="1080" w:hanging="540"/>
        <w:jc w:val="both"/>
        <w:rPr>
          <w:rFonts w:ascii="Arial" w:hAnsi="Arial"/>
          <w:sz w:val="18"/>
        </w:rPr>
      </w:pPr>
    </w:p>
    <w:p w14:paraId="4D55FCBB" w14:textId="77777777" w:rsidR="00A127C9" w:rsidRDefault="00A127C9" w:rsidP="00E3485B">
      <w:pPr>
        <w:pStyle w:val="PlainText"/>
        <w:tabs>
          <w:tab w:val="left" w:pos="540"/>
        </w:tabs>
        <w:ind w:left="1080" w:hanging="540"/>
        <w:jc w:val="both"/>
        <w:rPr>
          <w:rFonts w:ascii="Arial" w:hAnsi="Arial"/>
          <w:sz w:val="18"/>
        </w:rPr>
      </w:pPr>
    </w:p>
    <w:p w14:paraId="76CD7207" w14:textId="77777777" w:rsidR="00A127C9" w:rsidRDefault="00A127C9" w:rsidP="00E3485B">
      <w:pPr>
        <w:pStyle w:val="PlainText"/>
        <w:tabs>
          <w:tab w:val="left" w:pos="540"/>
        </w:tabs>
        <w:ind w:left="1080" w:hanging="540"/>
        <w:jc w:val="both"/>
        <w:rPr>
          <w:rFonts w:ascii="Arial" w:hAnsi="Arial"/>
          <w:sz w:val="18"/>
        </w:rPr>
      </w:pPr>
    </w:p>
    <w:p w14:paraId="429C61D7" w14:textId="77777777" w:rsidR="00A127C9" w:rsidRDefault="00A127C9" w:rsidP="00E3485B">
      <w:pPr>
        <w:pStyle w:val="PlainText"/>
        <w:tabs>
          <w:tab w:val="left" w:pos="540"/>
        </w:tabs>
        <w:ind w:left="1080" w:hanging="540"/>
        <w:jc w:val="both"/>
        <w:rPr>
          <w:rFonts w:ascii="Arial" w:hAnsi="Arial"/>
          <w:sz w:val="18"/>
        </w:rPr>
      </w:pPr>
    </w:p>
    <w:p w14:paraId="04625325" w14:textId="77777777" w:rsidR="00A127C9" w:rsidRDefault="00A127C9" w:rsidP="00E3485B">
      <w:pPr>
        <w:pStyle w:val="PlainText"/>
        <w:tabs>
          <w:tab w:val="left" w:pos="540"/>
        </w:tabs>
        <w:ind w:left="1080" w:hanging="540"/>
        <w:jc w:val="both"/>
        <w:rPr>
          <w:rFonts w:ascii="Arial" w:hAnsi="Arial"/>
          <w:sz w:val="18"/>
        </w:rPr>
      </w:pPr>
    </w:p>
    <w:p w14:paraId="4B1C6458" w14:textId="77777777" w:rsidR="00A127C9" w:rsidRDefault="00A127C9" w:rsidP="00E3485B">
      <w:pPr>
        <w:pStyle w:val="PlainText"/>
        <w:tabs>
          <w:tab w:val="left" w:pos="540"/>
        </w:tabs>
        <w:ind w:left="1080" w:hanging="540"/>
        <w:jc w:val="both"/>
        <w:rPr>
          <w:rFonts w:ascii="Arial" w:hAnsi="Arial"/>
          <w:sz w:val="18"/>
        </w:rPr>
      </w:pPr>
    </w:p>
    <w:p w14:paraId="440E4D31" w14:textId="77777777" w:rsidR="00EF36B6" w:rsidRDefault="00EF36B6" w:rsidP="00E3485B">
      <w:pPr>
        <w:pStyle w:val="PlainText"/>
        <w:tabs>
          <w:tab w:val="left" w:pos="540"/>
        </w:tabs>
        <w:ind w:left="1080" w:hanging="540"/>
        <w:jc w:val="both"/>
        <w:rPr>
          <w:rFonts w:ascii="Arial" w:hAnsi="Arial"/>
          <w:sz w:val="18"/>
        </w:rPr>
      </w:pPr>
    </w:p>
    <w:p w14:paraId="73B432BB" w14:textId="77777777" w:rsidR="00EF36B6" w:rsidRDefault="00EF36B6" w:rsidP="00E3485B">
      <w:pPr>
        <w:pStyle w:val="PlainText"/>
        <w:tabs>
          <w:tab w:val="left" w:pos="540"/>
        </w:tabs>
        <w:ind w:left="1080" w:hanging="540"/>
        <w:jc w:val="both"/>
        <w:rPr>
          <w:rFonts w:ascii="Arial" w:hAnsi="Arial"/>
          <w:sz w:val="18"/>
        </w:rPr>
      </w:pPr>
    </w:p>
    <w:p w14:paraId="6CCED424" w14:textId="77777777" w:rsidR="00EF36B6" w:rsidRDefault="00EF36B6" w:rsidP="00EF36B6">
      <w:pPr>
        <w:tabs>
          <w:tab w:val="left" w:pos="4040"/>
        </w:tabs>
        <w:autoSpaceDE w:val="0"/>
        <w:autoSpaceDN w:val="0"/>
        <w:adjustRightInd w:val="0"/>
        <w:spacing w:after="0" w:line="240" w:lineRule="auto"/>
        <w:jc w:val="center"/>
        <w:rPr>
          <w:rFonts w:ascii="Arial" w:hAnsi="Arial" w:cs="Arial"/>
          <w:b/>
          <w:bCs/>
          <w:color w:val="000000"/>
          <w:sz w:val="52"/>
          <w:szCs w:val="52"/>
        </w:rPr>
      </w:pPr>
      <w:bookmarkStart w:id="0" w:name="_GoBack"/>
      <w:bookmarkEnd w:id="0"/>
    </w:p>
    <w:sectPr w:rsidR="00EF36B6" w:rsidSect="00E3485B">
      <w:pgSz w:w="11906" w:h="16838"/>
      <w:pgMar w:top="425" w:right="991" w:bottom="284" w:left="993" w:header="42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F7F80" w14:textId="77777777" w:rsidR="0062407F" w:rsidRDefault="0062407F" w:rsidP="0062407F">
      <w:pPr>
        <w:spacing w:after="0" w:line="240" w:lineRule="auto"/>
      </w:pPr>
      <w:r>
        <w:separator/>
      </w:r>
    </w:p>
  </w:endnote>
  <w:endnote w:type="continuationSeparator" w:id="0">
    <w:p w14:paraId="62BD0507" w14:textId="77777777" w:rsidR="0062407F" w:rsidRDefault="0062407F" w:rsidP="0062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685E0" w14:textId="77777777" w:rsidR="0062407F" w:rsidRDefault="0062407F" w:rsidP="0062407F">
      <w:pPr>
        <w:spacing w:after="0" w:line="240" w:lineRule="auto"/>
      </w:pPr>
      <w:r>
        <w:separator/>
      </w:r>
    </w:p>
  </w:footnote>
  <w:footnote w:type="continuationSeparator" w:id="0">
    <w:p w14:paraId="701BF0DC" w14:textId="77777777" w:rsidR="0062407F" w:rsidRDefault="0062407F" w:rsidP="006240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9BE"/>
    <w:multiLevelType w:val="hybridMultilevel"/>
    <w:tmpl w:val="2CF62C9A"/>
    <w:lvl w:ilvl="0" w:tplc="91BE9960">
      <w:start w:val="1"/>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
    <w:nsid w:val="22A54D04"/>
    <w:multiLevelType w:val="hybridMultilevel"/>
    <w:tmpl w:val="90C41138"/>
    <w:lvl w:ilvl="0" w:tplc="7FD6B292">
      <w:start w:val="7"/>
      <w:numFmt w:val="decimal"/>
      <w:lvlText w:val="%1."/>
      <w:lvlJc w:val="left"/>
      <w:pPr>
        <w:tabs>
          <w:tab w:val="num" w:pos="862"/>
        </w:tabs>
        <w:ind w:left="862" w:hanging="360"/>
      </w:pPr>
      <w:rPr>
        <w:rFonts w:cs="Times New Roman" w:hint="default"/>
        <w:b/>
      </w:rPr>
    </w:lvl>
    <w:lvl w:ilvl="1" w:tplc="04090019">
      <w:start w:val="1"/>
      <w:numFmt w:val="lowerLetter"/>
      <w:lvlText w:val="%2."/>
      <w:lvlJc w:val="left"/>
      <w:pPr>
        <w:tabs>
          <w:tab w:val="num" w:pos="1582"/>
        </w:tabs>
        <w:ind w:left="1582" w:hanging="360"/>
      </w:pPr>
      <w:rPr>
        <w:rFonts w:cs="Times New Roman"/>
      </w:rPr>
    </w:lvl>
    <w:lvl w:ilvl="2" w:tplc="0409001B" w:tentative="1">
      <w:start w:val="1"/>
      <w:numFmt w:val="lowerRoman"/>
      <w:lvlText w:val="%3."/>
      <w:lvlJc w:val="right"/>
      <w:pPr>
        <w:tabs>
          <w:tab w:val="num" w:pos="2302"/>
        </w:tabs>
        <w:ind w:left="2302" w:hanging="180"/>
      </w:pPr>
      <w:rPr>
        <w:rFonts w:cs="Times New Roman"/>
      </w:rPr>
    </w:lvl>
    <w:lvl w:ilvl="3" w:tplc="0409000F" w:tentative="1">
      <w:start w:val="1"/>
      <w:numFmt w:val="decimal"/>
      <w:lvlText w:val="%4."/>
      <w:lvlJc w:val="left"/>
      <w:pPr>
        <w:tabs>
          <w:tab w:val="num" w:pos="3022"/>
        </w:tabs>
        <w:ind w:left="3022" w:hanging="360"/>
      </w:pPr>
      <w:rPr>
        <w:rFonts w:cs="Times New Roman"/>
      </w:rPr>
    </w:lvl>
    <w:lvl w:ilvl="4" w:tplc="04090019" w:tentative="1">
      <w:start w:val="1"/>
      <w:numFmt w:val="lowerLetter"/>
      <w:lvlText w:val="%5."/>
      <w:lvlJc w:val="left"/>
      <w:pPr>
        <w:tabs>
          <w:tab w:val="num" w:pos="3742"/>
        </w:tabs>
        <w:ind w:left="3742" w:hanging="360"/>
      </w:pPr>
      <w:rPr>
        <w:rFonts w:cs="Times New Roman"/>
      </w:rPr>
    </w:lvl>
    <w:lvl w:ilvl="5" w:tplc="0409001B" w:tentative="1">
      <w:start w:val="1"/>
      <w:numFmt w:val="lowerRoman"/>
      <w:lvlText w:val="%6."/>
      <w:lvlJc w:val="right"/>
      <w:pPr>
        <w:tabs>
          <w:tab w:val="num" w:pos="4462"/>
        </w:tabs>
        <w:ind w:left="4462" w:hanging="180"/>
      </w:pPr>
      <w:rPr>
        <w:rFonts w:cs="Times New Roman"/>
      </w:rPr>
    </w:lvl>
    <w:lvl w:ilvl="6" w:tplc="0409000F" w:tentative="1">
      <w:start w:val="1"/>
      <w:numFmt w:val="decimal"/>
      <w:lvlText w:val="%7."/>
      <w:lvlJc w:val="left"/>
      <w:pPr>
        <w:tabs>
          <w:tab w:val="num" w:pos="5182"/>
        </w:tabs>
        <w:ind w:left="5182" w:hanging="360"/>
      </w:pPr>
      <w:rPr>
        <w:rFonts w:cs="Times New Roman"/>
      </w:rPr>
    </w:lvl>
    <w:lvl w:ilvl="7" w:tplc="04090019" w:tentative="1">
      <w:start w:val="1"/>
      <w:numFmt w:val="lowerLetter"/>
      <w:lvlText w:val="%8."/>
      <w:lvlJc w:val="left"/>
      <w:pPr>
        <w:tabs>
          <w:tab w:val="num" w:pos="5902"/>
        </w:tabs>
        <w:ind w:left="5902" w:hanging="360"/>
      </w:pPr>
      <w:rPr>
        <w:rFonts w:cs="Times New Roman"/>
      </w:rPr>
    </w:lvl>
    <w:lvl w:ilvl="8" w:tplc="0409001B" w:tentative="1">
      <w:start w:val="1"/>
      <w:numFmt w:val="lowerRoman"/>
      <w:lvlText w:val="%9."/>
      <w:lvlJc w:val="right"/>
      <w:pPr>
        <w:tabs>
          <w:tab w:val="num" w:pos="6622"/>
        </w:tabs>
        <w:ind w:left="6622" w:hanging="180"/>
      </w:pPr>
      <w:rPr>
        <w:rFonts w:cs="Times New Roman"/>
      </w:rPr>
    </w:lvl>
  </w:abstractNum>
  <w:abstractNum w:abstractNumId="2">
    <w:nsid w:val="321B626C"/>
    <w:multiLevelType w:val="hybridMultilevel"/>
    <w:tmpl w:val="0B0C47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8B65FCD"/>
    <w:multiLevelType w:val="hybridMultilevel"/>
    <w:tmpl w:val="291C677A"/>
    <w:lvl w:ilvl="0" w:tplc="40487D4A">
      <w:start w:val="5"/>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4">
    <w:nsid w:val="41872A29"/>
    <w:multiLevelType w:val="hybridMultilevel"/>
    <w:tmpl w:val="291C677A"/>
    <w:lvl w:ilvl="0" w:tplc="40487D4A">
      <w:start w:val="5"/>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5">
    <w:nsid w:val="50562B86"/>
    <w:multiLevelType w:val="hybridMultilevel"/>
    <w:tmpl w:val="F90604B0"/>
    <w:lvl w:ilvl="0" w:tplc="1D4AF4DC">
      <w:start w:val="6"/>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6">
    <w:nsid w:val="75FB6D61"/>
    <w:multiLevelType w:val="hybridMultilevel"/>
    <w:tmpl w:val="92F43D24"/>
    <w:lvl w:ilvl="0" w:tplc="F8B623C2">
      <w:start w:val="4"/>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E2"/>
    <w:rsid w:val="000B6C4B"/>
    <w:rsid w:val="000C1676"/>
    <w:rsid w:val="000F065A"/>
    <w:rsid w:val="0012115A"/>
    <w:rsid w:val="00186A26"/>
    <w:rsid w:val="001C6537"/>
    <w:rsid w:val="002B5A57"/>
    <w:rsid w:val="002F7459"/>
    <w:rsid w:val="00307043"/>
    <w:rsid w:val="00311765"/>
    <w:rsid w:val="0031680D"/>
    <w:rsid w:val="003569B6"/>
    <w:rsid w:val="003652E2"/>
    <w:rsid w:val="003710CE"/>
    <w:rsid w:val="00396E5C"/>
    <w:rsid w:val="003F5AE6"/>
    <w:rsid w:val="00411C73"/>
    <w:rsid w:val="00434B1C"/>
    <w:rsid w:val="0045212C"/>
    <w:rsid w:val="005645E3"/>
    <w:rsid w:val="005710A2"/>
    <w:rsid w:val="005E2D59"/>
    <w:rsid w:val="005F59AD"/>
    <w:rsid w:val="0062407F"/>
    <w:rsid w:val="00692007"/>
    <w:rsid w:val="006A74E4"/>
    <w:rsid w:val="006C5C2A"/>
    <w:rsid w:val="006F6577"/>
    <w:rsid w:val="00724FB9"/>
    <w:rsid w:val="0073372D"/>
    <w:rsid w:val="00754421"/>
    <w:rsid w:val="007A2911"/>
    <w:rsid w:val="007B3B83"/>
    <w:rsid w:val="007C7BA1"/>
    <w:rsid w:val="008704BA"/>
    <w:rsid w:val="008A34CA"/>
    <w:rsid w:val="009C5C21"/>
    <w:rsid w:val="00A127C9"/>
    <w:rsid w:val="00A33BC3"/>
    <w:rsid w:val="00A964BA"/>
    <w:rsid w:val="00B01DBC"/>
    <w:rsid w:val="00B2629D"/>
    <w:rsid w:val="00BD5416"/>
    <w:rsid w:val="00C13854"/>
    <w:rsid w:val="00C164FE"/>
    <w:rsid w:val="00C226D4"/>
    <w:rsid w:val="00C36E8E"/>
    <w:rsid w:val="00C67790"/>
    <w:rsid w:val="00CD13CB"/>
    <w:rsid w:val="00CE556E"/>
    <w:rsid w:val="00CF5384"/>
    <w:rsid w:val="00D50DA0"/>
    <w:rsid w:val="00D55A8F"/>
    <w:rsid w:val="00DD17E1"/>
    <w:rsid w:val="00E14BF9"/>
    <w:rsid w:val="00E3485B"/>
    <w:rsid w:val="00E3714B"/>
    <w:rsid w:val="00EB7AF9"/>
    <w:rsid w:val="00ED2A2F"/>
    <w:rsid w:val="00EF36B6"/>
    <w:rsid w:val="00F00F01"/>
    <w:rsid w:val="00F36663"/>
    <w:rsid w:val="00F56BC0"/>
    <w:rsid w:val="00F66FB6"/>
    <w:rsid w:val="00F85AFA"/>
    <w:rsid w:val="00FB5F6F"/>
    <w:rsid w:val="00FC19BD"/>
    <w:rsid w:val="00FC2FD0"/>
    <w:rsid w:val="00FD7E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3"/>
    <w:rPr>
      <w:lang w:val="en-IE"/>
    </w:rPr>
  </w:style>
  <w:style w:type="paragraph" w:styleId="Heading3">
    <w:name w:val="heading 3"/>
    <w:basedOn w:val="Normal"/>
    <w:next w:val="Normal"/>
    <w:link w:val="Heading3Char"/>
    <w:uiPriority w:val="99"/>
    <w:qFormat/>
    <w:rsid w:val="00E3485B"/>
    <w:pPr>
      <w:keepNext/>
      <w:tabs>
        <w:tab w:val="left" w:pos="0"/>
      </w:tabs>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9"/>
    <w:qFormat/>
    <w:rsid w:val="00E3485B"/>
    <w:pPr>
      <w:keepNext/>
      <w:tabs>
        <w:tab w:val="left" w:pos="2835"/>
      </w:tabs>
      <w:spacing w:after="0" w:line="240" w:lineRule="auto"/>
      <w:ind w:left="142"/>
      <w:outlineLvl w:val="3"/>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9"/>
    <w:qFormat/>
    <w:rsid w:val="00E3485B"/>
    <w:pPr>
      <w:keepNext/>
      <w:tabs>
        <w:tab w:val="left" w:pos="-567"/>
        <w:tab w:val="left" w:pos="2835"/>
      </w:tabs>
      <w:spacing w:after="0" w:line="240" w:lineRule="auto"/>
      <w:ind w:left="2835" w:hanging="2693"/>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790"/>
    <w:rPr>
      <w:color w:val="0000FF" w:themeColor="hyperlink"/>
      <w:u w:val="single"/>
    </w:rPr>
  </w:style>
  <w:style w:type="paragraph" w:styleId="PlainText">
    <w:name w:val="Plain Text"/>
    <w:basedOn w:val="Normal"/>
    <w:link w:val="PlainTextChar"/>
    <w:rsid w:val="005710A2"/>
    <w:pPr>
      <w:suppressAutoHyphens/>
      <w:spacing w:after="0" w:line="240" w:lineRule="auto"/>
    </w:pPr>
    <w:rPr>
      <w:rFonts w:ascii="Courier New" w:eastAsia="Times New Roman" w:hAnsi="Courier New" w:cs="Times New Roman"/>
      <w:sz w:val="20"/>
      <w:szCs w:val="20"/>
      <w:lang w:val="en-US" w:eastAsia="ar-SA"/>
    </w:rPr>
  </w:style>
  <w:style w:type="character" w:customStyle="1" w:styleId="PlainTextChar">
    <w:name w:val="Plain Text Char"/>
    <w:basedOn w:val="DefaultParagraphFont"/>
    <w:link w:val="PlainText"/>
    <w:rsid w:val="005710A2"/>
    <w:rPr>
      <w:rFonts w:ascii="Courier New" w:eastAsia="Times New Roman" w:hAnsi="Courier New" w:cs="Times New Roman"/>
      <w:sz w:val="20"/>
      <w:szCs w:val="20"/>
      <w:lang w:val="en-US" w:eastAsia="ar-SA"/>
    </w:rPr>
  </w:style>
  <w:style w:type="paragraph" w:styleId="BalloonText">
    <w:name w:val="Balloon Text"/>
    <w:basedOn w:val="Normal"/>
    <w:link w:val="BalloonTextChar"/>
    <w:uiPriority w:val="99"/>
    <w:semiHidden/>
    <w:unhideWhenUsed/>
    <w:rsid w:val="00BD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16"/>
    <w:rPr>
      <w:rFonts w:ascii="Segoe UI" w:hAnsi="Segoe UI" w:cs="Segoe UI"/>
      <w:sz w:val="18"/>
      <w:szCs w:val="18"/>
      <w:lang w:val="en-IE"/>
    </w:rPr>
  </w:style>
  <w:style w:type="table" w:styleId="TableGrid">
    <w:name w:val="Table Grid"/>
    <w:basedOn w:val="TableNormal"/>
    <w:uiPriority w:val="59"/>
    <w:rsid w:val="00E1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0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07F"/>
    <w:rPr>
      <w:lang w:val="en-IE"/>
    </w:rPr>
  </w:style>
  <w:style w:type="paragraph" w:styleId="Footer">
    <w:name w:val="footer"/>
    <w:basedOn w:val="Normal"/>
    <w:link w:val="FooterChar"/>
    <w:uiPriority w:val="99"/>
    <w:unhideWhenUsed/>
    <w:rsid w:val="006240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07F"/>
    <w:rPr>
      <w:lang w:val="en-IE"/>
    </w:rPr>
  </w:style>
  <w:style w:type="character" w:customStyle="1" w:styleId="Heading3Char">
    <w:name w:val="Heading 3 Char"/>
    <w:basedOn w:val="DefaultParagraphFont"/>
    <w:link w:val="Heading3"/>
    <w:uiPriority w:val="99"/>
    <w:rsid w:val="00E3485B"/>
    <w:rPr>
      <w:rFonts w:ascii="Times New Roman" w:eastAsia="Times New Roman" w:hAnsi="Times New Roman" w:cs="Times New Roman"/>
      <w:b/>
      <w:sz w:val="24"/>
      <w:szCs w:val="20"/>
      <w:lang w:val="en-IE"/>
    </w:rPr>
  </w:style>
  <w:style w:type="character" w:customStyle="1" w:styleId="Heading4Char">
    <w:name w:val="Heading 4 Char"/>
    <w:basedOn w:val="DefaultParagraphFont"/>
    <w:link w:val="Heading4"/>
    <w:uiPriority w:val="99"/>
    <w:rsid w:val="00E3485B"/>
    <w:rPr>
      <w:rFonts w:ascii="Times New Roman" w:eastAsia="Times New Roman" w:hAnsi="Times New Roman" w:cs="Times New Roman"/>
      <w:b/>
      <w:sz w:val="24"/>
      <w:szCs w:val="20"/>
      <w:lang w:val="en-IE"/>
    </w:rPr>
  </w:style>
  <w:style w:type="character" w:customStyle="1" w:styleId="Heading6Char">
    <w:name w:val="Heading 6 Char"/>
    <w:basedOn w:val="DefaultParagraphFont"/>
    <w:link w:val="Heading6"/>
    <w:uiPriority w:val="99"/>
    <w:rsid w:val="00E3485B"/>
    <w:rPr>
      <w:rFonts w:ascii="Times New Roman" w:eastAsia="Times New Roman" w:hAnsi="Times New Roman" w:cs="Times New Roman"/>
      <w:sz w:val="24"/>
      <w:szCs w:val="20"/>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3"/>
    <w:rPr>
      <w:lang w:val="en-IE"/>
    </w:rPr>
  </w:style>
  <w:style w:type="paragraph" w:styleId="Heading3">
    <w:name w:val="heading 3"/>
    <w:basedOn w:val="Normal"/>
    <w:next w:val="Normal"/>
    <w:link w:val="Heading3Char"/>
    <w:uiPriority w:val="99"/>
    <w:qFormat/>
    <w:rsid w:val="00E3485B"/>
    <w:pPr>
      <w:keepNext/>
      <w:tabs>
        <w:tab w:val="left" w:pos="0"/>
      </w:tabs>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9"/>
    <w:qFormat/>
    <w:rsid w:val="00E3485B"/>
    <w:pPr>
      <w:keepNext/>
      <w:tabs>
        <w:tab w:val="left" w:pos="2835"/>
      </w:tabs>
      <w:spacing w:after="0" w:line="240" w:lineRule="auto"/>
      <w:ind w:left="142"/>
      <w:outlineLvl w:val="3"/>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9"/>
    <w:qFormat/>
    <w:rsid w:val="00E3485B"/>
    <w:pPr>
      <w:keepNext/>
      <w:tabs>
        <w:tab w:val="left" w:pos="-567"/>
        <w:tab w:val="left" w:pos="2835"/>
      </w:tabs>
      <w:spacing w:after="0" w:line="240" w:lineRule="auto"/>
      <w:ind w:left="2835" w:hanging="2693"/>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790"/>
    <w:rPr>
      <w:color w:val="0000FF" w:themeColor="hyperlink"/>
      <w:u w:val="single"/>
    </w:rPr>
  </w:style>
  <w:style w:type="paragraph" w:styleId="PlainText">
    <w:name w:val="Plain Text"/>
    <w:basedOn w:val="Normal"/>
    <w:link w:val="PlainTextChar"/>
    <w:rsid w:val="005710A2"/>
    <w:pPr>
      <w:suppressAutoHyphens/>
      <w:spacing w:after="0" w:line="240" w:lineRule="auto"/>
    </w:pPr>
    <w:rPr>
      <w:rFonts w:ascii="Courier New" w:eastAsia="Times New Roman" w:hAnsi="Courier New" w:cs="Times New Roman"/>
      <w:sz w:val="20"/>
      <w:szCs w:val="20"/>
      <w:lang w:val="en-US" w:eastAsia="ar-SA"/>
    </w:rPr>
  </w:style>
  <w:style w:type="character" w:customStyle="1" w:styleId="PlainTextChar">
    <w:name w:val="Plain Text Char"/>
    <w:basedOn w:val="DefaultParagraphFont"/>
    <w:link w:val="PlainText"/>
    <w:rsid w:val="005710A2"/>
    <w:rPr>
      <w:rFonts w:ascii="Courier New" w:eastAsia="Times New Roman" w:hAnsi="Courier New" w:cs="Times New Roman"/>
      <w:sz w:val="20"/>
      <w:szCs w:val="20"/>
      <w:lang w:val="en-US" w:eastAsia="ar-SA"/>
    </w:rPr>
  </w:style>
  <w:style w:type="paragraph" w:styleId="BalloonText">
    <w:name w:val="Balloon Text"/>
    <w:basedOn w:val="Normal"/>
    <w:link w:val="BalloonTextChar"/>
    <w:uiPriority w:val="99"/>
    <w:semiHidden/>
    <w:unhideWhenUsed/>
    <w:rsid w:val="00BD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16"/>
    <w:rPr>
      <w:rFonts w:ascii="Segoe UI" w:hAnsi="Segoe UI" w:cs="Segoe UI"/>
      <w:sz w:val="18"/>
      <w:szCs w:val="18"/>
      <w:lang w:val="en-IE"/>
    </w:rPr>
  </w:style>
  <w:style w:type="table" w:styleId="TableGrid">
    <w:name w:val="Table Grid"/>
    <w:basedOn w:val="TableNormal"/>
    <w:uiPriority w:val="59"/>
    <w:rsid w:val="00E1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0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07F"/>
    <w:rPr>
      <w:lang w:val="en-IE"/>
    </w:rPr>
  </w:style>
  <w:style w:type="paragraph" w:styleId="Footer">
    <w:name w:val="footer"/>
    <w:basedOn w:val="Normal"/>
    <w:link w:val="FooterChar"/>
    <w:uiPriority w:val="99"/>
    <w:unhideWhenUsed/>
    <w:rsid w:val="006240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07F"/>
    <w:rPr>
      <w:lang w:val="en-IE"/>
    </w:rPr>
  </w:style>
  <w:style w:type="character" w:customStyle="1" w:styleId="Heading3Char">
    <w:name w:val="Heading 3 Char"/>
    <w:basedOn w:val="DefaultParagraphFont"/>
    <w:link w:val="Heading3"/>
    <w:uiPriority w:val="99"/>
    <w:rsid w:val="00E3485B"/>
    <w:rPr>
      <w:rFonts w:ascii="Times New Roman" w:eastAsia="Times New Roman" w:hAnsi="Times New Roman" w:cs="Times New Roman"/>
      <w:b/>
      <w:sz w:val="24"/>
      <w:szCs w:val="20"/>
      <w:lang w:val="en-IE"/>
    </w:rPr>
  </w:style>
  <w:style w:type="character" w:customStyle="1" w:styleId="Heading4Char">
    <w:name w:val="Heading 4 Char"/>
    <w:basedOn w:val="DefaultParagraphFont"/>
    <w:link w:val="Heading4"/>
    <w:uiPriority w:val="99"/>
    <w:rsid w:val="00E3485B"/>
    <w:rPr>
      <w:rFonts w:ascii="Times New Roman" w:eastAsia="Times New Roman" w:hAnsi="Times New Roman" w:cs="Times New Roman"/>
      <w:b/>
      <w:sz w:val="24"/>
      <w:szCs w:val="20"/>
      <w:lang w:val="en-IE"/>
    </w:rPr>
  </w:style>
  <w:style w:type="character" w:customStyle="1" w:styleId="Heading6Char">
    <w:name w:val="Heading 6 Char"/>
    <w:basedOn w:val="DefaultParagraphFont"/>
    <w:link w:val="Heading6"/>
    <w:uiPriority w:val="99"/>
    <w:rsid w:val="00E3485B"/>
    <w:rPr>
      <w:rFonts w:ascii="Times New Roman" w:eastAsia="Times New Roman" w:hAnsi="Times New Roman" w:cs="Times New Roman"/>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61">
      <w:bodyDiv w:val="1"/>
      <w:marLeft w:val="0"/>
      <w:marRight w:val="0"/>
      <w:marTop w:val="0"/>
      <w:marBottom w:val="0"/>
      <w:divBdr>
        <w:top w:val="none" w:sz="0" w:space="0" w:color="auto"/>
        <w:left w:val="none" w:sz="0" w:space="0" w:color="auto"/>
        <w:bottom w:val="none" w:sz="0" w:space="0" w:color="auto"/>
        <w:right w:val="none" w:sz="0" w:space="0" w:color="auto"/>
      </w:divBdr>
      <w:divsChild>
        <w:div w:id="1362318719">
          <w:marLeft w:val="0"/>
          <w:marRight w:val="0"/>
          <w:marTop w:val="0"/>
          <w:marBottom w:val="0"/>
          <w:divBdr>
            <w:top w:val="none" w:sz="0" w:space="0" w:color="auto"/>
            <w:left w:val="none" w:sz="0" w:space="0" w:color="auto"/>
            <w:bottom w:val="none" w:sz="0" w:space="0" w:color="auto"/>
            <w:right w:val="none" w:sz="0" w:space="0" w:color="auto"/>
          </w:divBdr>
        </w:div>
        <w:div w:id="2147231743">
          <w:marLeft w:val="0"/>
          <w:marRight w:val="0"/>
          <w:marTop w:val="0"/>
          <w:marBottom w:val="0"/>
          <w:divBdr>
            <w:top w:val="none" w:sz="0" w:space="0" w:color="auto"/>
            <w:left w:val="none" w:sz="0" w:space="0" w:color="auto"/>
            <w:bottom w:val="none" w:sz="0" w:space="0" w:color="auto"/>
            <w:right w:val="none" w:sz="0" w:space="0" w:color="auto"/>
          </w:divBdr>
        </w:div>
        <w:div w:id="1886718072">
          <w:marLeft w:val="0"/>
          <w:marRight w:val="0"/>
          <w:marTop w:val="0"/>
          <w:marBottom w:val="0"/>
          <w:divBdr>
            <w:top w:val="none" w:sz="0" w:space="0" w:color="auto"/>
            <w:left w:val="none" w:sz="0" w:space="0" w:color="auto"/>
            <w:bottom w:val="none" w:sz="0" w:space="0" w:color="auto"/>
            <w:right w:val="none" w:sz="0" w:space="0" w:color="auto"/>
          </w:divBdr>
        </w:div>
        <w:div w:id="1850287043">
          <w:marLeft w:val="0"/>
          <w:marRight w:val="0"/>
          <w:marTop w:val="0"/>
          <w:marBottom w:val="0"/>
          <w:divBdr>
            <w:top w:val="none" w:sz="0" w:space="0" w:color="auto"/>
            <w:left w:val="none" w:sz="0" w:space="0" w:color="auto"/>
            <w:bottom w:val="none" w:sz="0" w:space="0" w:color="auto"/>
            <w:right w:val="none" w:sz="0" w:space="0" w:color="auto"/>
          </w:divBdr>
        </w:div>
        <w:div w:id="2036033648">
          <w:marLeft w:val="0"/>
          <w:marRight w:val="0"/>
          <w:marTop w:val="0"/>
          <w:marBottom w:val="0"/>
          <w:divBdr>
            <w:top w:val="none" w:sz="0" w:space="0" w:color="auto"/>
            <w:left w:val="none" w:sz="0" w:space="0" w:color="auto"/>
            <w:bottom w:val="none" w:sz="0" w:space="0" w:color="auto"/>
            <w:right w:val="none" w:sz="0" w:space="0" w:color="auto"/>
          </w:divBdr>
        </w:div>
        <w:div w:id="1188448773">
          <w:marLeft w:val="0"/>
          <w:marRight w:val="0"/>
          <w:marTop w:val="0"/>
          <w:marBottom w:val="0"/>
          <w:divBdr>
            <w:top w:val="none" w:sz="0" w:space="0" w:color="auto"/>
            <w:left w:val="none" w:sz="0" w:space="0" w:color="auto"/>
            <w:bottom w:val="none" w:sz="0" w:space="0" w:color="auto"/>
            <w:right w:val="none" w:sz="0" w:space="0" w:color="auto"/>
          </w:divBdr>
        </w:div>
        <w:div w:id="1187527569">
          <w:marLeft w:val="0"/>
          <w:marRight w:val="0"/>
          <w:marTop w:val="0"/>
          <w:marBottom w:val="0"/>
          <w:divBdr>
            <w:top w:val="none" w:sz="0" w:space="0" w:color="auto"/>
            <w:left w:val="none" w:sz="0" w:space="0" w:color="auto"/>
            <w:bottom w:val="none" w:sz="0" w:space="0" w:color="auto"/>
            <w:right w:val="none" w:sz="0" w:space="0" w:color="auto"/>
          </w:divBdr>
        </w:div>
        <w:div w:id="1271162976">
          <w:marLeft w:val="0"/>
          <w:marRight w:val="0"/>
          <w:marTop w:val="0"/>
          <w:marBottom w:val="0"/>
          <w:divBdr>
            <w:top w:val="none" w:sz="0" w:space="0" w:color="auto"/>
            <w:left w:val="none" w:sz="0" w:space="0" w:color="auto"/>
            <w:bottom w:val="none" w:sz="0" w:space="0" w:color="auto"/>
            <w:right w:val="none" w:sz="0" w:space="0" w:color="auto"/>
          </w:divBdr>
        </w:div>
        <w:div w:id="1655262231">
          <w:marLeft w:val="0"/>
          <w:marRight w:val="0"/>
          <w:marTop w:val="0"/>
          <w:marBottom w:val="0"/>
          <w:divBdr>
            <w:top w:val="none" w:sz="0" w:space="0" w:color="auto"/>
            <w:left w:val="none" w:sz="0" w:space="0" w:color="auto"/>
            <w:bottom w:val="none" w:sz="0" w:space="0" w:color="auto"/>
            <w:right w:val="none" w:sz="0" w:space="0" w:color="auto"/>
          </w:divBdr>
        </w:div>
        <w:div w:id="950742930">
          <w:marLeft w:val="0"/>
          <w:marRight w:val="0"/>
          <w:marTop w:val="0"/>
          <w:marBottom w:val="0"/>
          <w:divBdr>
            <w:top w:val="none" w:sz="0" w:space="0" w:color="auto"/>
            <w:left w:val="none" w:sz="0" w:space="0" w:color="auto"/>
            <w:bottom w:val="none" w:sz="0" w:space="0" w:color="auto"/>
            <w:right w:val="none" w:sz="0" w:space="0" w:color="auto"/>
          </w:divBdr>
        </w:div>
      </w:divsChild>
    </w:div>
    <w:div w:id="2008047205">
      <w:bodyDiv w:val="1"/>
      <w:marLeft w:val="0"/>
      <w:marRight w:val="0"/>
      <w:marTop w:val="0"/>
      <w:marBottom w:val="0"/>
      <w:divBdr>
        <w:top w:val="none" w:sz="0" w:space="0" w:color="auto"/>
        <w:left w:val="none" w:sz="0" w:space="0" w:color="auto"/>
        <w:bottom w:val="none" w:sz="0" w:space="0" w:color="auto"/>
        <w:right w:val="none" w:sz="0" w:space="0" w:color="auto"/>
      </w:divBdr>
      <w:divsChild>
        <w:div w:id="1696691178">
          <w:marLeft w:val="0"/>
          <w:marRight w:val="0"/>
          <w:marTop w:val="0"/>
          <w:marBottom w:val="0"/>
          <w:divBdr>
            <w:top w:val="none" w:sz="0" w:space="0" w:color="auto"/>
            <w:left w:val="none" w:sz="0" w:space="0" w:color="auto"/>
            <w:bottom w:val="none" w:sz="0" w:space="0" w:color="auto"/>
            <w:right w:val="none" w:sz="0" w:space="0" w:color="auto"/>
          </w:divBdr>
        </w:div>
        <w:div w:id="1885754509">
          <w:marLeft w:val="0"/>
          <w:marRight w:val="0"/>
          <w:marTop w:val="0"/>
          <w:marBottom w:val="0"/>
          <w:divBdr>
            <w:top w:val="none" w:sz="0" w:space="0" w:color="auto"/>
            <w:left w:val="none" w:sz="0" w:space="0" w:color="auto"/>
            <w:bottom w:val="none" w:sz="0" w:space="0" w:color="auto"/>
            <w:right w:val="none" w:sz="0" w:space="0" w:color="auto"/>
          </w:divBdr>
        </w:div>
        <w:div w:id="1153259777">
          <w:marLeft w:val="0"/>
          <w:marRight w:val="0"/>
          <w:marTop w:val="0"/>
          <w:marBottom w:val="0"/>
          <w:divBdr>
            <w:top w:val="none" w:sz="0" w:space="0" w:color="auto"/>
            <w:left w:val="none" w:sz="0" w:space="0" w:color="auto"/>
            <w:bottom w:val="none" w:sz="0" w:space="0" w:color="auto"/>
            <w:right w:val="none" w:sz="0" w:space="0" w:color="auto"/>
          </w:divBdr>
        </w:div>
        <w:div w:id="577138042">
          <w:marLeft w:val="0"/>
          <w:marRight w:val="0"/>
          <w:marTop w:val="0"/>
          <w:marBottom w:val="0"/>
          <w:divBdr>
            <w:top w:val="none" w:sz="0" w:space="0" w:color="auto"/>
            <w:left w:val="none" w:sz="0" w:space="0" w:color="auto"/>
            <w:bottom w:val="none" w:sz="0" w:space="0" w:color="auto"/>
            <w:right w:val="none" w:sz="0" w:space="0" w:color="auto"/>
          </w:divBdr>
        </w:div>
      </w:divsChild>
    </w:div>
    <w:div w:id="2077776803">
      <w:bodyDiv w:val="1"/>
      <w:marLeft w:val="0"/>
      <w:marRight w:val="0"/>
      <w:marTop w:val="0"/>
      <w:marBottom w:val="0"/>
      <w:divBdr>
        <w:top w:val="none" w:sz="0" w:space="0" w:color="auto"/>
        <w:left w:val="none" w:sz="0" w:space="0" w:color="auto"/>
        <w:bottom w:val="none" w:sz="0" w:space="0" w:color="auto"/>
        <w:right w:val="none" w:sz="0" w:space="0" w:color="auto"/>
      </w:divBdr>
      <w:divsChild>
        <w:div w:id="331687386">
          <w:marLeft w:val="0"/>
          <w:marRight w:val="0"/>
          <w:marTop w:val="0"/>
          <w:marBottom w:val="0"/>
          <w:divBdr>
            <w:top w:val="none" w:sz="0" w:space="0" w:color="auto"/>
            <w:left w:val="none" w:sz="0" w:space="0" w:color="auto"/>
            <w:bottom w:val="none" w:sz="0" w:space="0" w:color="auto"/>
            <w:right w:val="none" w:sz="0" w:space="0" w:color="auto"/>
          </w:divBdr>
        </w:div>
        <w:div w:id="790246922">
          <w:marLeft w:val="0"/>
          <w:marRight w:val="0"/>
          <w:marTop w:val="0"/>
          <w:marBottom w:val="0"/>
          <w:divBdr>
            <w:top w:val="none" w:sz="0" w:space="0" w:color="auto"/>
            <w:left w:val="none" w:sz="0" w:space="0" w:color="auto"/>
            <w:bottom w:val="none" w:sz="0" w:space="0" w:color="auto"/>
            <w:right w:val="none" w:sz="0" w:space="0" w:color="auto"/>
          </w:divBdr>
        </w:div>
        <w:div w:id="956788636">
          <w:marLeft w:val="0"/>
          <w:marRight w:val="0"/>
          <w:marTop w:val="0"/>
          <w:marBottom w:val="0"/>
          <w:divBdr>
            <w:top w:val="none" w:sz="0" w:space="0" w:color="auto"/>
            <w:left w:val="none" w:sz="0" w:space="0" w:color="auto"/>
            <w:bottom w:val="none" w:sz="0" w:space="0" w:color="auto"/>
            <w:right w:val="none" w:sz="0" w:space="0" w:color="auto"/>
          </w:divBdr>
        </w:div>
        <w:div w:id="1880360802">
          <w:marLeft w:val="0"/>
          <w:marRight w:val="0"/>
          <w:marTop w:val="0"/>
          <w:marBottom w:val="0"/>
          <w:divBdr>
            <w:top w:val="none" w:sz="0" w:space="0" w:color="auto"/>
            <w:left w:val="none" w:sz="0" w:space="0" w:color="auto"/>
            <w:bottom w:val="none" w:sz="0" w:space="0" w:color="auto"/>
            <w:right w:val="none" w:sz="0" w:space="0" w:color="auto"/>
          </w:divBdr>
        </w:div>
        <w:div w:id="1013410355">
          <w:marLeft w:val="0"/>
          <w:marRight w:val="0"/>
          <w:marTop w:val="0"/>
          <w:marBottom w:val="0"/>
          <w:divBdr>
            <w:top w:val="none" w:sz="0" w:space="0" w:color="auto"/>
            <w:left w:val="none" w:sz="0" w:space="0" w:color="auto"/>
            <w:bottom w:val="none" w:sz="0" w:space="0" w:color="auto"/>
            <w:right w:val="none" w:sz="0" w:space="0" w:color="auto"/>
          </w:divBdr>
        </w:div>
        <w:div w:id="1298955009">
          <w:marLeft w:val="0"/>
          <w:marRight w:val="0"/>
          <w:marTop w:val="0"/>
          <w:marBottom w:val="0"/>
          <w:divBdr>
            <w:top w:val="none" w:sz="0" w:space="0" w:color="auto"/>
            <w:left w:val="none" w:sz="0" w:space="0" w:color="auto"/>
            <w:bottom w:val="none" w:sz="0" w:space="0" w:color="auto"/>
            <w:right w:val="none" w:sz="0" w:space="0" w:color="auto"/>
          </w:divBdr>
        </w:div>
        <w:div w:id="2135752818">
          <w:marLeft w:val="0"/>
          <w:marRight w:val="0"/>
          <w:marTop w:val="0"/>
          <w:marBottom w:val="0"/>
          <w:divBdr>
            <w:top w:val="none" w:sz="0" w:space="0" w:color="auto"/>
            <w:left w:val="none" w:sz="0" w:space="0" w:color="auto"/>
            <w:bottom w:val="none" w:sz="0" w:space="0" w:color="auto"/>
            <w:right w:val="none" w:sz="0" w:space="0" w:color="auto"/>
          </w:divBdr>
        </w:div>
        <w:div w:id="527720673">
          <w:marLeft w:val="0"/>
          <w:marRight w:val="0"/>
          <w:marTop w:val="0"/>
          <w:marBottom w:val="0"/>
          <w:divBdr>
            <w:top w:val="none" w:sz="0" w:space="0" w:color="auto"/>
            <w:left w:val="none" w:sz="0" w:space="0" w:color="auto"/>
            <w:bottom w:val="none" w:sz="0" w:space="0" w:color="auto"/>
            <w:right w:val="none" w:sz="0" w:space="0" w:color="auto"/>
          </w:divBdr>
        </w:div>
        <w:div w:id="917597816">
          <w:marLeft w:val="0"/>
          <w:marRight w:val="0"/>
          <w:marTop w:val="0"/>
          <w:marBottom w:val="0"/>
          <w:divBdr>
            <w:top w:val="none" w:sz="0" w:space="0" w:color="auto"/>
            <w:left w:val="none" w:sz="0" w:space="0" w:color="auto"/>
            <w:bottom w:val="none" w:sz="0" w:space="0" w:color="auto"/>
            <w:right w:val="none" w:sz="0" w:space="0" w:color="auto"/>
          </w:divBdr>
        </w:div>
        <w:div w:id="55728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D835-E2C8-4141-8DD6-44F03C05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861</Words>
  <Characters>4909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Grant</dc:creator>
  <cp:lastModifiedBy>Lacy Family</cp:lastModifiedBy>
  <cp:revision>5</cp:revision>
  <cp:lastPrinted>2019-08-24T18:33:00Z</cp:lastPrinted>
  <dcterms:created xsi:type="dcterms:W3CDTF">2019-08-24T18:11:00Z</dcterms:created>
  <dcterms:modified xsi:type="dcterms:W3CDTF">2019-08-27T10:17:00Z</dcterms:modified>
</cp:coreProperties>
</file>